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1CB" w:rsidRPr="008E0006" w:rsidRDefault="005B71CB" w:rsidP="005B71CB">
      <w:pPr>
        <w:spacing w:after="0" w:line="240" w:lineRule="auto"/>
        <w:ind w:firstLine="450"/>
        <w:jc w:val="center"/>
        <w:rPr>
          <w:rFonts w:ascii="Arial" w:eastAsia="Times New Roman" w:hAnsi="Arial" w:cs="Arial"/>
          <w:b/>
          <w:bCs/>
          <w:sz w:val="19"/>
          <w:szCs w:val="19"/>
          <w:lang w:eastAsia="ru-RU"/>
        </w:rPr>
      </w:pPr>
    </w:p>
    <w:p w:rsidR="00ED26C1" w:rsidRPr="008E0006" w:rsidRDefault="00C65E9F" w:rsidP="00BF63D0">
      <w:pPr>
        <w:spacing w:after="0" w:line="240" w:lineRule="auto"/>
        <w:ind w:firstLine="45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be-BY" w:eastAsia="ru-RU"/>
        </w:rPr>
      </w:pPr>
      <w:r w:rsidRPr="008E000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ПАМЯТКА </w:t>
      </w:r>
      <w:r w:rsidRPr="008E000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be-BY" w:eastAsia="ru-RU"/>
        </w:rPr>
        <w:t>Ў</w:t>
      </w:r>
      <w:r w:rsidR="00ED26C1" w:rsidRPr="008E000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ДЗЕЛЬНІКУ ЦЭНТРАЛІЗАВАНАГА ТЭС</w:t>
      </w:r>
      <w:r w:rsidR="00ED26C1" w:rsidRPr="008E000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be-BY" w:eastAsia="ru-RU"/>
        </w:rPr>
        <w:t>ЦІ</w:t>
      </w:r>
      <w:r w:rsidR="00B853CA" w:rsidRPr="008E000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РАВАННЯ – 2026</w:t>
      </w:r>
    </w:p>
    <w:p w:rsidR="00120C95" w:rsidRPr="008E0006" w:rsidRDefault="00120C95" w:rsidP="00BF63D0">
      <w:pPr>
        <w:spacing w:after="0" w:line="240" w:lineRule="auto"/>
        <w:ind w:firstLine="450"/>
        <w:jc w:val="center"/>
        <w:rPr>
          <w:rFonts w:ascii="Arial" w:eastAsia="Times New Roman" w:hAnsi="Arial" w:cs="Arial"/>
          <w:b/>
          <w:bCs/>
          <w:color w:val="000000" w:themeColor="text1"/>
          <w:sz w:val="19"/>
          <w:szCs w:val="19"/>
          <w:lang w:val="be-BY" w:eastAsia="ru-RU"/>
        </w:rPr>
      </w:pPr>
    </w:p>
    <w:p w:rsidR="00ED26C1" w:rsidRPr="008E0006" w:rsidRDefault="00ED26C1" w:rsidP="00D84436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19"/>
          <w:szCs w:val="19"/>
          <w:lang w:val="be-BY" w:eastAsia="ru-RU"/>
        </w:rPr>
      </w:pPr>
      <w:proofErr w:type="spellStart"/>
      <w:r w:rsidRPr="008E0006">
        <w:rPr>
          <w:rFonts w:ascii="Arial" w:eastAsia="Times New Roman" w:hAnsi="Arial" w:cs="Arial"/>
          <w:b/>
          <w:bCs/>
          <w:color w:val="000000" w:themeColor="text1"/>
          <w:sz w:val="19"/>
          <w:szCs w:val="19"/>
          <w:lang w:eastAsia="ru-RU"/>
        </w:rPr>
        <w:t>Агульныя</w:t>
      </w:r>
      <w:proofErr w:type="spellEnd"/>
      <w:r w:rsidRPr="008E0006">
        <w:rPr>
          <w:rFonts w:ascii="Arial" w:eastAsia="Times New Roman" w:hAnsi="Arial" w:cs="Arial"/>
          <w:b/>
          <w:bCs/>
          <w:color w:val="000000" w:themeColor="text1"/>
          <w:sz w:val="19"/>
          <w:szCs w:val="19"/>
          <w:lang w:eastAsia="ru-RU"/>
        </w:rPr>
        <w:t xml:space="preserve"> </w:t>
      </w:r>
      <w:proofErr w:type="spellStart"/>
      <w:r w:rsidRPr="008E0006">
        <w:rPr>
          <w:rFonts w:ascii="Arial" w:eastAsia="Times New Roman" w:hAnsi="Arial" w:cs="Arial"/>
          <w:b/>
          <w:bCs/>
          <w:color w:val="000000" w:themeColor="text1"/>
          <w:sz w:val="19"/>
          <w:szCs w:val="19"/>
          <w:lang w:eastAsia="ru-RU"/>
        </w:rPr>
        <w:t>палажэнні</w:t>
      </w:r>
      <w:proofErr w:type="spellEnd"/>
    </w:p>
    <w:p w:rsidR="00D84436" w:rsidRPr="008E0006" w:rsidRDefault="00EB604A" w:rsidP="00EB604A">
      <w:pPr>
        <w:spacing w:after="0" w:line="240" w:lineRule="auto"/>
        <w:ind w:firstLine="426"/>
        <w:jc w:val="both"/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</w:pP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 xml:space="preserve">1.1. </w:t>
      </w:r>
      <w:r w:rsidR="00D84436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Абітурыент, зарэгістраваны для ўдзелу ў цэнтралізаваным экзамене (далей – ЦЭ), які праводзіцца ў</w:t>
      </w:r>
      <w:r w:rsid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 </w:t>
      </w:r>
      <w:r w:rsidR="00D84436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год праходжання цэнтралізаванага тэсціравання (далей – ЦТ), па двух вучэбных прадметах, мае права зарэгістравацца для праходжання ЦТ не больш чым па адным іншым вучэбным прадмеце ўступнага іспыту;</w:t>
      </w:r>
    </w:p>
    <w:p w:rsidR="00D84436" w:rsidRPr="008E0006" w:rsidRDefault="00EB604A" w:rsidP="00EB604A">
      <w:pPr>
        <w:spacing w:after="0" w:line="240" w:lineRule="auto"/>
        <w:ind w:firstLine="426"/>
        <w:jc w:val="both"/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</w:pP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а</w:t>
      </w:r>
      <w:r w:rsidR="00D84436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бітурыент, зарэгістраваны для ўдзелу ў ЦЭ, які праводзіцца ў год праходжання ЦТ, па адным вучэбным прадмеце, мае права зарэгістравацца для праходжання ЦТ не больш чым па двух</w:t>
      </w: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 xml:space="preserve"> іншых вучэбных</w:t>
      </w:r>
      <w:r w:rsidR="00D84436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 xml:space="preserve"> прадме</w:t>
      </w: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тах у</w:t>
      </w:r>
      <w:r w:rsidR="00D84436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ступнага іспыту;</w:t>
      </w:r>
    </w:p>
    <w:p w:rsidR="00EB604A" w:rsidRPr="008E0006" w:rsidRDefault="00EB604A" w:rsidP="00EB604A">
      <w:pPr>
        <w:spacing w:after="0" w:line="240" w:lineRule="auto"/>
        <w:ind w:firstLine="426"/>
        <w:jc w:val="both"/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</w:pP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абітурыенты, не зарэгістраваныя для ўдзелу ў ЦЭ, які праводзіцца ў год праходжання ЦТ, маюць права зарэгістравацца для праходжання ЦТ не больш чым па трох вучэбных прадметах уступных іспытаў.</w:t>
      </w:r>
    </w:p>
    <w:p w:rsidR="0087554A" w:rsidRPr="008E0006" w:rsidRDefault="00672244" w:rsidP="006614E7">
      <w:pPr>
        <w:spacing w:after="0" w:line="240" w:lineRule="auto"/>
        <w:ind w:firstLine="426"/>
        <w:jc w:val="both"/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</w:pP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1.2. Пасля заканчэння рэгістрацыі і пацвярджэння факта аплаты прыёму і афармлення дакументаў для</w:t>
      </w:r>
      <w:r w:rsidR="0023765E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 </w:t>
      </w: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ўдзелу</w:t>
      </w:r>
      <w:r w:rsidR="006614E7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 xml:space="preserve"> ў ЦТ у парадку, устаноўленым Урадам Рэспублікі Беларусь, абітурыенту выдаецца пропуск. </w:t>
      </w:r>
      <w:r w:rsidR="00ED26C1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 xml:space="preserve">Пропуск для ўдзелу ў </w:t>
      </w:r>
      <w:r w:rsidR="006614E7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ЦТ</w:t>
      </w:r>
      <w:r w:rsidR="00ED26C1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 xml:space="preserve"> лічыцца зарэгістраваным, калі на ім ёсць пячатка, подпіс упаўнаважанага прадстаўніка пункта рэгістрацыі і ўказаны рэгістрацыйны нумар. У выпадку страты пропуска выдаецца дублікат.</w:t>
      </w:r>
    </w:p>
    <w:p w:rsidR="006614E7" w:rsidRPr="008E0006" w:rsidRDefault="006614E7" w:rsidP="006614E7">
      <w:pPr>
        <w:spacing w:after="0" w:line="240" w:lineRule="auto"/>
        <w:ind w:firstLine="426"/>
        <w:jc w:val="both"/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</w:pP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Абітурыент мае права здаць пропуск або абмяняць яго на пропуск па іншым вучэбным прадмеце да</w:t>
      </w:r>
      <w:r w:rsidR="0023765E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 </w:t>
      </w: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заканчэння тэрміну рэгістрацыі.</w:t>
      </w:r>
    </w:p>
    <w:p w:rsidR="00ED26C1" w:rsidRPr="008E0006" w:rsidRDefault="00ED26C1" w:rsidP="00ED26C1">
      <w:pPr>
        <w:spacing w:after="0" w:line="240" w:lineRule="auto"/>
        <w:ind w:firstLine="450"/>
        <w:jc w:val="both"/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</w:pP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 xml:space="preserve">1.3. </w:t>
      </w:r>
      <w:r w:rsidR="006614E7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 xml:space="preserve">Абітурыент, </w:t>
      </w:r>
      <w:r w:rsidR="006614E7" w:rsidRPr="008E0006">
        <w:rPr>
          <w:rFonts w:ascii="Arial" w:eastAsia="Times New Roman" w:hAnsi="Arial" w:cs="Arial"/>
          <w:b/>
          <w:bCs/>
          <w:color w:val="000000" w:themeColor="text1"/>
          <w:sz w:val="19"/>
          <w:szCs w:val="19"/>
          <w:lang w:val="be-BY" w:eastAsia="ru-RU"/>
        </w:rPr>
        <w:t>які не з’явіўся на ЦТ або быў вызвалены падчас правядзення ЦТ ад удзелу ў ім па</w:t>
      </w:r>
      <w:r w:rsidR="0023765E">
        <w:rPr>
          <w:rFonts w:ascii="Arial" w:eastAsia="Times New Roman" w:hAnsi="Arial" w:cs="Arial"/>
          <w:b/>
          <w:bCs/>
          <w:color w:val="000000" w:themeColor="text1"/>
          <w:sz w:val="19"/>
          <w:szCs w:val="19"/>
          <w:lang w:val="be-BY" w:eastAsia="ru-RU"/>
        </w:rPr>
        <w:t> </w:t>
      </w:r>
      <w:r w:rsidR="006614E7" w:rsidRPr="008E0006">
        <w:rPr>
          <w:rFonts w:ascii="Arial" w:eastAsia="Times New Roman" w:hAnsi="Arial" w:cs="Arial"/>
          <w:b/>
          <w:bCs/>
          <w:color w:val="000000" w:themeColor="text1"/>
          <w:sz w:val="19"/>
          <w:szCs w:val="19"/>
          <w:lang w:val="be-BY" w:eastAsia="ru-RU"/>
        </w:rPr>
        <w:t>ўважлівых прычынах</w:t>
      </w:r>
      <w:r w:rsidR="006614E7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 xml:space="preserve"> (захворванне або іншыя абставіны, якія не залежаць ад абітурыента, пацверджаныя дакументальна), </w:t>
      </w:r>
      <w:r w:rsidR="006614E7" w:rsidRPr="008E0006">
        <w:rPr>
          <w:rFonts w:ascii="Arial" w:eastAsia="Times New Roman" w:hAnsi="Arial" w:cs="Arial"/>
          <w:b/>
          <w:bCs/>
          <w:color w:val="000000" w:themeColor="text1"/>
          <w:sz w:val="19"/>
          <w:szCs w:val="19"/>
          <w:lang w:val="be-BY" w:eastAsia="ru-RU"/>
        </w:rPr>
        <w:t>праходзіць яго ў рэзервовыя дні, папярэдне перарэгістраваўшыся ва</w:t>
      </w:r>
      <w:r w:rsidR="0023765E">
        <w:rPr>
          <w:rFonts w:ascii="Arial" w:eastAsia="Times New Roman" w:hAnsi="Arial" w:cs="Arial"/>
          <w:b/>
          <w:bCs/>
          <w:color w:val="000000" w:themeColor="text1"/>
          <w:sz w:val="19"/>
          <w:szCs w:val="19"/>
          <w:lang w:val="be-BY" w:eastAsia="ru-RU"/>
        </w:rPr>
        <w:t> </w:t>
      </w:r>
      <w:r w:rsidR="006614E7" w:rsidRPr="008E0006">
        <w:rPr>
          <w:rFonts w:ascii="Arial" w:eastAsia="Times New Roman" w:hAnsi="Arial" w:cs="Arial"/>
          <w:b/>
          <w:bCs/>
          <w:color w:val="000000" w:themeColor="text1"/>
          <w:sz w:val="19"/>
          <w:szCs w:val="19"/>
          <w:lang w:val="be-BY" w:eastAsia="ru-RU"/>
        </w:rPr>
        <w:t>ўстаноўлены перыяд у адным з пунктаў, якія забяспечваюць рэгістрацыю для ўдзелу ў ЦТ у</w:t>
      </w:r>
      <w:r w:rsidR="0023765E">
        <w:rPr>
          <w:rFonts w:ascii="Arial" w:eastAsia="Times New Roman" w:hAnsi="Arial" w:cs="Arial"/>
          <w:b/>
          <w:bCs/>
          <w:color w:val="000000" w:themeColor="text1"/>
          <w:sz w:val="19"/>
          <w:szCs w:val="19"/>
          <w:lang w:val="be-BY" w:eastAsia="ru-RU"/>
        </w:rPr>
        <w:t> </w:t>
      </w:r>
      <w:r w:rsidR="006614E7" w:rsidRPr="008E0006">
        <w:rPr>
          <w:rFonts w:ascii="Arial" w:eastAsia="Times New Roman" w:hAnsi="Arial" w:cs="Arial"/>
          <w:b/>
          <w:bCs/>
          <w:color w:val="000000" w:themeColor="text1"/>
          <w:sz w:val="19"/>
          <w:szCs w:val="19"/>
          <w:lang w:val="be-BY" w:eastAsia="ru-RU"/>
        </w:rPr>
        <w:t>рэзервовыя дні</w:t>
      </w:r>
      <w:r w:rsidR="006614E7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 xml:space="preserve"> (Беларускі дзяржаўны ўніверсітэт, міждзяржаўная адукацыйная ўстанова вышэйшай адукацыі «Беларуска-Расійскі ўніверсітэт», УА «Брэсцкі дзяржаўны тэхнічны ўніверсітэт», УА «Гродзенскі дзяржаўны ўніверсітэт імя</w:t>
      </w:r>
      <w:r w:rsidR="00FA5891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 xml:space="preserve"> </w:t>
      </w:r>
      <w:r w:rsidR="006614E7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Я</w:t>
      </w:r>
      <w:r w:rsidR="00534237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нкі</w:t>
      </w:r>
      <w:r w:rsidR="006614E7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 xml:space="preserve"> Купалы», УА «Віцебскі дзяржаўны тэхналагічны ўніверсітэт», УА «Гомельскі дзяржаўны тэхнічны ўніверсітэт імя П.В.</w:t>
      </w:r>
      <w:r w:rsidR="00486C6B">
        <w:rPr>
          <w:rFonts w:ascii="Arial" w:eastAsia="Times New Roman" w:hAnsi="Arial" w:cs="Arial"/>
          <w:bCs/>
          <w:color w:val="000000" w:themeColor="text1"/>
          <w:sz w:val="19"/>
          <w:szCs w:val="19"/>
          <w:lang w:val="en-US" w:eastAsia="ru-RU"/>
        </w:rPr>
        <w:t> </w:t>
      </w:r>
      <w:r w:rsidR="006614E7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Сухога»).</w:t>
      </w:r>
    </w:p>
    <w:p w:rsidR="0063239E" w:rsidRPr="008E0006" w:rsidRDefault="0063239E" w:rsidP="00ED26C1">
      <w:pPr>
        <w:spacing w:after="0" w:line="240" w:lineRule="auto"/>
        <w:ind w:firstLine="450"/>
        <w:jc w:val="both"/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</w:pP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1.4. Абітурыенту</w:t>
      </w:r>
      <w:r w:rsidR="004B0FBB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 xml:space="preserve"> пры выкананні педагагічнага тэста </w:t>
      </w:r>
      <w:r w:rsidR="004B0FBB" w:rsidRPr="008E0006">
        <w:rPr>
          <w:rFonts w:ascii="Arial" w:eastAsia="Times New Roman" w:hAnsi="Arial" w:cs="Arial"/>
          <w:b/>
          <w:bCs/>
          <w:i/>
          <w:color w:val="000000" w:themeColor="text1"/>
          <w:sz w:val="19"/>
          <w:szCs w:val="19"/>
          <w:lang w:val="be-BY" w:eastAsia="ru-RU"/>
        </w:rPr>
        <w:t xml:space="preserve">па вучэбных прадметах </w:t>
      </w:r>
      <w:r w:rsidR="0079203D" w:rsidRPr="008E0006">
        <w:rPr>
          <w:rFonts w:ascii="Arial" w:eastAsia="Times New Roman" w:hAnsi="Arial" w:cs="Arial"/>
          <w:b/>
          <w:bCs/>
          <w:i/>
          <w:color w:val="000000" w:themeColor="text1"/>
          <w:sz w:val="19"/>
          <w:szCs w:val="19"/>
          <w:lang w:val="be-BY" w:eastAsia="ru-RU"/>
        </w:rPr>
        <w:t>«</w:t>
      </w:r>
      <w:r w:rsidR="004B0FBB" w:rsidRPr="008E0006">
        <w:rPr>
          <w:rFonts w:ascii="Arial" w:eastAsia="Times New Roman" w:hAnsi="Arial" w:cs="Arial"/>
          <w:b/>
          <w:bCs/>
          <w:i/>
          <w:color w:val="000000" w:themeColor="text1"/>
          <w:sz w:val="19"/>
          <w:szCs w:val="19"/>
          <w:lang w:val="be-BY" w:eastAsia="ru-RU"/>
        </w:rPr>
        <w:t>Хімія</w:t>
      </w:r>
      <w:r w:rsidR="0079203D" w:rsidRPr="008E0006">
        <w:rPr>
          <w:rFonts w:ascii="Arial" w:eastAsia="Times New Roman" w:hAnsi="Arial" w:cs="Arial"/>
          <w:b/>
          <w:bCs/>
          <w:i/>
          <w:color w:val="000000" w:themeColor="text1"/>
          <w:sz w:val="19"/>
          <w:szCs w:val="19"/>
          <w:lang w:val="be-BY" w:eastAsia="ru-RU"/>
        </w:rPr>
        <w:t>»</w:t>
      </w:r>
      <w:r w:rsidR="004B0FBB" w:rsidRPr="008E0006">
        <w:rPr>
          <w:rFonts w:ascii="Arial" w:eastAsia="Times New Roman" w:hAnsi="Arial" w:cs="Arial"/>
          <w:b/>
          <w:bCs/>
          <w:i/>
          <w:color w:val="000000" w:themeColor="text1"/>
          <w:sz w:val="19"/>
          <w:szCs w:val="19"/>
          <w:lang w:val="be-BY" w:eastAsia="ru-RU"/>
        </w:rPr>
        <w:t xml:space="preserve">, </w:t>
      </w:r>
      <w:r w:rsidR="0079203D" w:rsidRPr="008E0006">
        <w:rPr>
          <w:rFonts w:ascii="Arial" w:eastAsia="Times New Roman" w:hAnsi="Arial" w:cs="Arial"/>
          <w:b/>
          <w:bCs/>
          <w:i/>
          <w:color w:val="000000" w:themeColor="text1"/>
          <w:sz w:val="19"/>
          <w:szCs w:val="19"/>
          <w:lang w:val="be-BY" w:eastAsia="ru-RU"/>
        </w:rPr>
        <w:t>«</w:t>
      </w:r>
      <w:r w:rsidR="004B0FBB" w:rsidRPr="008E0006">
        <w:rPr>
          <w:rFonts w:ascii="Arial" w:eastAsia="Times New Roman" w:hAnsi="Arial" w:cs="Arial"/>
          <w:b/>
          <w:bCs/>
          <w:i/>
          <w:color w:val="000000" w:themeColor="text1"/>
          <w:sz w:val="19"/>
          <w:szCs w:val="19"/>
          <w:lang w:val="be-BY" w:eastAsia="ru-RU"/>
        </w:rPr>
        <w:t>Фізіка</w:t>
      </w:r>
      <w:r w:rsidR="0079203D" w:rsidRPr="008E0006">
        <w:rPr>
          <w:rFonts w:ascii="Arial" w:eastAsia="Times New Roman" w:hAnsi="Arial" w:cs="Arial"/>
          <w:b/>
          <w:bCs/>
          <w:i/>
          <w:color w:val="000000" w:themeColor="text1"/>
          <w:sz w:val="19"/>
          <w:szCs w:val="19"/>
          <w:lang w:val="be-BY" w:eastAsia="ru-RU"/>
        </w:rPr>
        <w:t>»</w:t>
      </w:r>
      <w:r w:rsidR="004B0FBB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 xml:space="preserve"> </w:t>
      </w:r>
      <w:r w:rsidR="004B0FBB" w:rsidRPr="008E0006">
        <w:rPr>
          <w:rFonts w:ascii="Arial" w:eastAsia="Times New Roman" w:hAnsi="Arial" w:cs="Arial"/>
          <w:b/>
          <w:bCs/>
          <w:color w:val="000000" w:themeColor="text1"/>
          <w:sz w:val="19"/>
          <w:szCs w:val="19"/>
          <w:lang w:val="be-BY" w:eastAsia="ru-RU"/>
        </w:rPr>
        <w:t>дазваляецца выкарыстанне простага аднарадковага калькулятара</w:t>
      </w:r>
      <w:r w:rsidR="004B0FBB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 xml:space="preserve">, </w:t>
      </w:r>
      <w:r w:rsidR="00FA5891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з дапамогай якога можна</w:t>
      </w:r>
      <w:r w:rsidR="004B0FBB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 xml:space="preserve"> выконваць толькі арыфметычныя дзеянні (складанне, адніманне, дзяленне, множанне, здабыванне квадратнага кораня з</w:t>
      </w:r>
      <w:r w:rsidR="0023765E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 </w:t>
      </w:r>
      <w:r w:rsidR="004B0FBB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ліку), аперацыі з працэнтамі, вылічэнне адваротнай велічыні, аперацыю змены знака, аперацыі з адной ячэйкай памяці.</w:t>
      </w:r>
    </w:p>
    <w:p w:rsidR="00E57CEA" w:rsidRPr="008E0006" w:rsidRDefault="009C23AD" w:rsidP="00E57CEA">
      <w:pPr>
        <w:spacing w:after="0" w:line="240" w:lineRule="auto"/>
        <w:ind w:firstLine="450"/>
        <w:jc w:val="both"/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</w:pP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 xml:space="preserve">Абітурыенту пры выкананні педагагічнага тэста </w:t>
      </w:r>
      <w:r w:rsidRPr="008E0006">
        <w:rPr>
          <w:rFonts w:ascii="Arial" w:eastAsia="Times New Roman" w:hAnsi="Arial" w:cs="Arial"/>
          <w:b/>
          <w:bCs/>
          <w:color w:val="000000" w:themeColor="text1"/>
          <w:sz w:val="19"/>
          <w:szCs w:val="19"/>
          <w:lang w:val="be-BY" w:eastAsia="ru-RU"/>
        </w:rPr>
        <w:t>па вучэбным прадмеце «Хімія» дазваляецца карыстацца табліцамі</w:t>
      </w: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: «Перыядычная сістэма хімічных элементаў Д.І.</w:t>
      </w:r>
      <w:r w:rsidR="00486C6B">
        <w:rPr>
          <w:rFonts w:ascii="Arial" w:eastAsia="Times New Roman" w:hAnsi="Arial" w:cs="Arial"/>
          <w:bCs/>
          <w:color w:val="000000" w:themeColor="text1"/>
          <w:sz w:val="19"/>
          <w:szCs w:val="19"/>
          <w:lang w:val="en-US" w:eastAsia="ru-RU"/>
        </w:rPr>
        <w:t> </w:t>
      </w: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 xml:space="preserve">Мендзялеева» (паўдоўгаперыядны варыянт), «Растваральнасць асноў, кіслот і солей у вадзе» і «Рад актыўнасці металаў». </w:t>
      </w:r>
      <w:r w:rsidRPr="008E0006">
        <w:rPr>
          <w:rFonts w:ascii="Arial" w:eastAsia="Times New Roman" w:hAnsi="Arial" w:cs="Arial"/>
          <w:b/>
          <w:bCs/>
          <w:color w:val="000000" w:themeColor="text1"/>
          <w:sz w:val="19"/>
          <w:szCs w:val="19"/>
          <w:lang w:val="be-BY" w:eastAsia="ru-RU"/>
        </w:rPr>
        <w:t>Табліцы прыкладаюцца да педагагічнага тэста па</w:t>
      </w:r>
      <w:r w:rsidR="00486C6B">
        <w:rPr>
          <w:rFonts w:ascii="Arial" w:eastAsia="Times New Roman" w:hAnsi="Arial" w:cs="Arial"/>
          <w:b/>
          <w:bCs/>
          <w:color w:val="000000" w:themeColor="text1"/>
          <w:sz w:val="19"/>
          <w:szCs w:val="19"/>
          <w:lang w:val="en-US" w:eastAsia="ru-RU"/>
        </w:rPr>
        <w:t xml:space="preserve"> </w:t>
      </w:r>
      <w:r w:rsidR="00486C6B">
        <w:rPr>
          <w:rFonts w:ascii="Arial" w:eastAsia="Times New Roman" w:hAnsi="Arial" w:cs="Arial"/>
          <w:b/>
          <w:bCs/>
          <w:color w:val="000000" w:themeColor="text1"/>
          <w:sz w:val="19"/>
          <w:szCs w:val="19"/>
          <w:lang w:val="be-BY" w:eastAsia="ru-RU"/>
        </w:rPr>
        <w:t>вучэбным</w:t>
      </w:r>
      <w:bookmarkStart w:id="0" w:name="_GoBack"/>
      <w:bookmarkEnd w:id="0"/>
      <w:r w:rsidRPr="008E0006">
        <w:rPr>
          <w:rFonts w:ascii="Arial" w:eastAsia="Times New Roman" w:hAnsi="Arial" w:cs="Arial"/>
          <w:b/>
          <w:bCs/>
          <w:color w:val="000000" w:themeColor="text1"/>
          <w:sz w:val="19"/>
          <w:szCs w:val="19"/>
          <w:lang w:val="be-BY" w:eastAsia="ru-RU"/>
        </w:rPr>
        <w:t xml:space="preserve"> прадмеце.</w:t>
      </w:r>
    </w:p>
    <w:p w:rsidR="00E17ED4" w:rsidRPr="008E0006" w:rsidRDefault="00E17ED4" w:rsidP="00E17ED4">
      <w:pPr>
        <w:spacing w:after="0" w:line="240" w:lineRule="auto"/>
        <w:ind w:firstLine="450"/>
        <w:jc w:val="both"/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</w:pP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 xml:space="preserve">1.5. </w:t>
      </w:r>
      <w:r w:rsidRPr="008E0006">
        <w:rPr>
          <w:rFonts w:ascii="Arial" w:eastAsia="Times New Roman" w:hAnsi="Arial" w:cs="Arial"/>
          <w:b/>
          <w:bCs/>
          <w:color w:val="000000" w:themeColor="text1"/>
          <w:sz w:val="19"/>
          <w:szCs w:val="19"/>
          <w:lang w:val="be-BY" w:eastAsia="ru-RU"/>
        </w:rPr>
        <w:t>Абітурыенту, які ўдзельнічае ў ЦТ, неабходна</w:t>
      </w:r>
      <w:r w:rsidR="00EA7B03" w:rsidRPr="008E0006">
        <w:rPr>
          <w:rFonts w:ascii="Arial" w:eastAsia="Times New Roman" w:hAnsi="Arial" w:cs="Arial"/>
          <w:b/>
          <w:bCs/>
          <w:color w:val="000000" w:themeColor="text1"/>
          <w:sz w:val="19"/>
          <w:szCs w:val="19"/>
          <w:lang w:val="be-BY" w:eastAsia="ru-RU"/>
        </w:rPr>
        <w:t xml:space="preserve"> прытрымлівацца дзелавога стылю</w:t>
      </w:r>
      <w:r w:rsidRPr="008E0006">
        <w:rPr>
          <w:rFonts w:ascii="Arial" w:eastAsia="Times New Roman" w:hAnsi="Arial" w:cs="Arial"/>
          <w:b/>
          <w:bCs/>
          <w:color w:val="000000" w:themeColor="text1"/>
          <w:sz w:val="19"/>
          <w:szCs w:val="19"/>
          <w:lang w:val="be-BY" w:eastAsia="ru-RU"/>
        </w:rPr>
        <w:t xml:space="preserve"> адзення.</w:t>
      </w:r>
    </w:p>
    <w:p w:rsidR="00E17ED4" w:rsidRPr="008E0006" w:rsidRDefault="00E17ED4" w:rsidP="00E17ED4">
      <w:pPr>
        <w:spacing w:after="0" w:line="240" w:lineRule="auto"/>
        <w:ind w:firstLine="450"/>
        <w:jc w:val="both"/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</w:pP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1.6. Абітурыент абавязаны прыбыць у пункт правядзення тэсціравання не пазней чым за</w:t>
      </w:r>
      <w:r w:rsidR="00AE2DF6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 xml:space="preserve"> 30 мінут</w:t>
      </w: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 xml:space="preserve"> да</w:t>
      </w:r>
      <w:r w:rsidR="006E2E3C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 </w:t>
      </w: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 xml:space="preserve">пачатку ЦТ, маючы пры сабе запоўнены і зарэгістраваны пропуск, дакумент, які сведчыць асобу (пашпарт, </w:t>
      </w:r>
      <w:r w:rsidR="00AB0BD7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ідэнтыфікацыйную картку, пасведчанне на жыхарства ў Рэспубліцы Беларусь, пасведчанне бежанца), або даведку, якая выдаецца ў выпадку страты (крадзяжу) дакумента, які сведчыць асобу, ручку (гелевую або капілярную) з чарнілам чорнага колеру, калькулятар (на ЦТ толькі па хіміі і фізіцы)</w:t>
      </w: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.</w:t>
      </w:r>
      <w:r w:rsidR="00AC3B17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 xml:space="preserve"> Асоба, якая раней не была зарэгістравана або якая не мае пры сабе дакумента, які сведчыць асобу, да праходжання ЦТ не дапускаецца.</w:t>
      </w:r>
    </w:p>
    <w:p w:rsidR="00EA7B03" w:rsidRPr="008E0006" w:rsidRDefault="00EA7B03" w:rsidP="00EA7B03">
      <w:pPr>
        <w:spacing w:after="0" w:line="240" w:lineRule="auto"/>
        <w:ind w:firstLine="450"/>
        <w:jc w:val="both"/>
        <w:rPr>
          <w:rFonts w:ascii="Arial" w:eastAsia="Times New Roman" w:hAnsi="Arial" w:cs="Arial"/>
          <w:b/>
          <w:bCs/>
          <w:color w:val="000000" w:themeColor="text1"/>
          <w:sz w:val="19"/>
          <w:szCs w:val="19"/>
          <w:lang w:val="be-BY" w:eastAsia="ru-RU"/>
        </w:rPr>
      </w:pPr>
      <w:r w:rsidRPr="008E0006">
        <w:rPr>
          <w:rFonts w:ascii="Arial" w:eastAsia="Times New Roman" w:hAnsi="Arial" w:cs="Arial"/>
          <w:b/>
          <w:bCs/>
          <w:color w:val="000000" w:themeColor="text1"/>
          <w:sz w:val="19"/>
          <w:szCs w:val="19"/>
          <w:lang w:val="be-BY" w:eastAsia="ru-RU"/>
        </w:rPr>
        <w:t xml:space="preserve">Абітурыент, які прыбыў на ЦТ пасля </w:t>
      </w:r>
      <w:r w:rsidR="00C93EC9" w:rsidRPr="008E0006">
        <w:rPr>
          <w:rFonts w:ascii="Arial" w:eastAsia="Times New Roman" w:hAnsi="Arial" w:cs="Arial"/>
          <w:b/>
          <w:bCs/>
          <w:color w:val="000000" w:themeColor="text1"/>
          <w:sz w:val="19"/>
          <w:szCs w:val="19"/>
          <w:lang w:val="be-BY" w:eastAsia="ru-RU"/>
        </w:rPr>
        <w:t>распячатвання</w:t>
      </w:r>
      <w:r w:rsidRPr="008E0006">
        <w:rPr>
          <w:rFonts w:ascii="Arial" w:eastAsia="Times New Roman" w:hAnsi="Arial" w:cs="Arial"/>
          <w:b/>
          <w:bCs/>
          <w:color w:val="000000" w:themeColor="text1"/>
          <w:sz w:val="19"/>
          <w:szCs w:val="19"/>
          <w:lang w:val="be-BY" w:eastAsia="ru-RU"/>
        </w:rPr>
        <w:t xml:space="preserve"> па</w:t>
      </w:r>
      <w:r w:rsidR="007D029E" w:rsidRPr="008E0006">
        <w:rPr>
          <w:rFonts w:ascii="Arial" w:eastAsia="Times New Roman" w:hAnsi="Arial" w:cs="Arial"/>
          <w:b/>
          <w:bCs/>
          <w:color w:val="000000" w:themeColor="text1"/>
          <w:sz w:val="19"/>
          <w:szCs w:val="19"/>
          <w:lang w:val="be-BY" w:eastAsia="ru-RU"/>
        </w:rPr>
        <w:t>кета з педагагічнымі тэстамі, у </w:t>
      </w:r>
      <w:r w:rsidRPr="008E0006">
        <w:rPr>
          <w:rFonts w:ascii="Arial" w:eastAsia="Times New Roman" w:hAnsi="Arial" w:cs="Arial"/>
          <w:b/>
          <w:bCs/>
          <w:color w:val="000000" w:themeColor="text1"/>
          <w:sz w:val="19"/>
          <w:szCs w:val="19"/>
          <w:lang w:val="be-BY" w:eastAsia="ru-RU"/>
        </w:rPr>
        <w:t>аўдыторыю не дапускаецца.</w:t>
      </w:r>
    </w:p>
    <w:p w:rsidR="00AC3B17" w:rsidRPr="008E0006" w:rsidRDefault="00EA7B03" w:rsidP="00153289">
      <w:pPr>
        <w:spacing w:after="0" w:line="240" w:lineRule="auto"/>
        <w:ind w:firstLine="450"/>
        <w:jc w:val="both"/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</w:pP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 xml:space="preserve">1.7. Пры атрыманні экзаменацыйных матэрыялаў </w:t>
      </w:r>
      <w:r w:rsidRPr="008E0006">
        <w:rPr>
          <w:rFonts w:ascii="Arial" w:eastAsia="Times New Roman" w:hAnsi="Arial" w:cs="Arial"/>
          <w:b/>
          <w:bCs/>
          <w:color w:val="000000" w:themeColor="text1"/>
          <w:sz w:val="19"/>
          <w:szCs w:val="19"/>
          <w:lang w:val="be-BY" w:eastAsia="ru-RU"/>
        </w:rPr>
        <w:t>абі</w:t>
      </w:r>
      <w:r w:rsidR="007D029E" w:rsidRPr="008E0006">
        <w:rPr>
          <w:rFonts w:ascii="Arial" w:eastAsia="Times New Roman" w:hAnsi="Arial" w:cs="Arial"/>
          <w:b/>
          <w:bCs/>
          <w:color w:val="000000" w:themeColor="text1"/>
          <w:sz w:val="19"/>
          <w:szCs w:val="19"/>
          <w:lang w:val="be-BY" w:eastAsia="ru-RU"/>
        </w:rPr>
        <w:t>турыент абавязаны пераканацца ў </w:t>
      </w:r>
      <w:r w:rsidRPr="008E0006">
        <w:rPr>
          <w:rFonts w:ascii="Arial" w:eastAsia="Times New Roman" w:hAnsi="Arial" w:cs="Arial"/>
          <w:b/>
          <w:bCs/>
          <w:color w:val="000000" w:themeColor="text1"/>
          <w:sz w:val="19"/>
          <w:szCs w:val="19"/>
          <w:lang w:val="be-BY" w:eastAsia="ru-RU"/>
        </w:rPr>
        <w:t>адпаведнасці нумара варыянта бланка адказаў нумару варыянта педагагічнага тэста</w:t>
      </w: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 xml:space="preserve">. </w:t>
      </w:r>
      <w:r w:rsidR="00AC3B17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Абітурыент забяспечвае захаванасць экзаменацыйных матэрыялаў з моманту атрымання да перадачы арганізатарам. Выкарыстанне бланкаў адказаў для рабочых (чарнавых) запісаў не дапускаецца.</w:t>
      </w:r>
    </w:p>
    <w:p w:rsidR="00EA7B03" w:rsidRPr="008E0006" w:rsidRDefault="00EA7B03" w:rsidP="00EA7B03">
      <w:pPr>
        <w:spacing w:after="0" w:line="240" w:lineRule="auto"/>
        <w:ind w:firstLine="450"/>
        <w:jc w:val="both"/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</w:pP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 xml:space="preserve">Абітурыент </w:t>
      </w:r>
      <w:r w:rsidR="007D029E" w:rsidRPr="008E0006">
        <w:rPr>
          <w:rFonts w:ascii="Arial" w:eastAsia="Times New Roman" w:hAnsi="Arial" w:cs="Arial"/>
          <w:b/>
          <w:bCs/>
          <w:color w:val="000000" w:themeColor="text1"/>
          <w:sz w:val="19"/>
          <w:szCs w:val="19"/>
          <w:lang w:val="be-BY" w:eastAsia="ru-RU"/>
        </w:rPr>
        <w:t>запісвае нумар бланка адказаў у </w:t>
      </w:r>
      <w:r w:rsidRPr="008E0006">
        <w:rPr>
          <w:rFonts w:ascii="Arial" w:eastAsia="Times New Roman" w:hAnsi="Arial" w:cs="Arial"/>
          <w:b/>
          <w:bCs/>
          <w:color w:val="000000" w:themeColor="text1"/>
          <w:sz w:val="19"/>
          <w:szCs w:val="19"/>
          <w:lang w:val="be-BY" w:eastAsia="ru-RU"/>
        </w:rPr>
        <w:t>пропуск</w:t>
      </w: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.</w:t>
      </w:r>
    </w:p>
    <w:p w:rsidR="00153289" w:rsidRPr="008E0006" w:rsidRDefault="00153289" w:rsidP="00EA7B03">
      <w:pPr>
        <w:spacing w:after="0" w:line="240" w:lineRule="auto"/>
        <w:ind w:firstLine="450"/>
        <w:jc w:val="both"/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</w:pP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Па заканчэнні часу ЦТ абітурыент здае экзаменацыйныя матэрыялы і рабочыя запісы.</w:t>
      </w:r>
    </w:p>
    <w:p w:rsidR="009341B9" w:rsidRPr="008E0006" w:rsidRDefault="009341B9" w:rsidP="00EA7B03">
      <w:pPr>
        <w:spacing w:after="0" w:line="240" w:lineRule="auto"/>
        <w:ind w:firstLine="450"/>
        <w:jc w:val="both"/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</w:pP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 xml:space="preserve">Абітурыент, які завяршыў выкананне педагагічнага тэста раней вызначанага тэрміну, можа пакінуць аўдыторыю. Датэрміновая здача экзаменацыйных матэрыялаў спыняецца за 15 мінут да заканчэння часу, адведзенага на выкананне </w:t>
      </w:r>
      <w:r w:rsidR="00204048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педагагічнага тэста</w:t>
      </w: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.</w:t>
      </w:r>
      <w:r w:rsidR="00204048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 xml:space="preserve"> Адказны арганізатар робіць у пропуску абітурыента, які прайшоў ЦТ, адзнаку «Тэсціраванне прайшоў».</w:t>
      </w:r>
    </w:p>
    <w:p w:rsidR="003710E7" w:rsidRPr="008E0006" w:rsidRDefault="003710E7" w:rsidP="00E57CEA">
      <w:pPr>
        <w:spacing w:after="0" w:line="240" w:lineRule="auto"/>
        <w:ind w:firstLine="450"/>
        <w:jc w:val="both"/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</w:pP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 xml:space="preserve">1.8. Абітурыенту </w:t>
      </w:r>
      <w:r w:rsidRPr="008E0006">
        <w:rPr>
          <w:rFonts w:ascii="Arial" w:eastAsia="Times New Roman" w:hAnsi="Arial" w:cs="Arial"/>
          <w:b/>
          <w:bCs/>
          <w:color w:val="000000" w:themeColor="text1"/>
          <w:sz w:val="19"/>
          <w:szCs w:val="19"/>
          <w:lang w:val="be-BY" w:eastAsia="ru-RU"/>
        </w:rPr>
        <w:t>ЗАБАРАНЯЕЦЦА</w:t>
      </w: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:</w:t>
      </w:r>
    </w:p>
    <w:p w:rsidR="00567D1C" w:rsidRPr="008E0006" w:rsidRDefault="00567D1C" w:rsidP="00567D1C">
      <w:pPr>
        <w:spacing w:after="0" w:line="240" w:lineRule="auto"/>
        <w:ind w:firstLine="450"/>
        <w:jc w:val="both"/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</w:pP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праносіць, а таксама выкарыстоўваць у аўдыторыях, дзе праводзіцца ЦТ, любыя прадметы, акрамя дакумента, які сведчыць асобу, пропуска, ручкі (гелевай або капілярнай) з чарнілам чорнага колеру, калькулятара (на ЦТ толькі па хіміі і фізіцы);</w:t>
      </w:r>
    </w:p>
    <w:p w:rsidR="00567D1C" w:rsidRPr="008E0006" w:rsidRDefault="00567D1C" w:rsidP="00567D1C">
      <w:pPr>
        <w:spacing w:after="0" w:line="240" w:lineRule="auto"/>
        <w:ind w:firstLine="450"/>
        <w:jc w:val="both"/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</w:pP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фальсіфікаваць даныя ў вобласці рэгістрацыі бланка адказаў;</w:t>
      </w:r>
    </w:p>
    <w:p w:rsidR="00567D1C" w:rsidRPr="008E0006" w:rsidRDefault="00567D1C" w:rsidP="00567D1C">
      <w:pPr>
        <w:spacing w:after="0" w:line="240" w:lineRule="auto"/>
        <w:ind w:firstLine="450"/>
        <w:jc w:val="both"/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</w:pP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уносіць інфармацыю ў бланк адказаў пасля заканчэння часу, адведзенага на выкананне педагагічнага тэста;</w:t>
      </w:r>
    </w:p>
    <w:p w:rsidR="003710E7" w:rsidRPr="008E0006" w:rsidRDefault="00567D1C" w:rsidP="00567D1C">
      <w:pPr>
        <w:spacing w:after="0" w:line="240" w:lineRule="auto"/>
        <w:ind w:firstLine="450"/>
        <w:jc w:val="both"/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</w:pP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мяняцца месцамі, экзаменацыйнымі матэрыяламі, выкарыстоўваць дапамогу іншых асоб для выканання тэставых заданняў;</w:t>
      </w:r>
    </w:p>
    <w:p w:rsidR="006A38D4" w:rsidRPr="008E0006" w:rsidRDefault="006A38D4" w:rsidP="00567D1C">
      <w:pPr>
        <w:spacing w:after="0" w:line="240" w:lineRule="auto"/>
        <w:ind w:firstLine="450"/>
        <w:jc w:val="both"/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</w:pP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мець пры сабе сродкі сувязі (за выключэннем абітурыентаў, якія выкарыстоўваюць прылады мабільнай сувязі з праграмным забеспячэннем для кантролю стану здароўя), электронна-вылічальную тэхніку, фота-, аўдыя- і відэаапаратуру, даведачныя матэрыялы на любым носьбіце, пісьмовыя заметкі і іншыя прылады прыёму, захавання і перадачы інфармацыі, запісы, якія змяшчаюць тэставыя заданні, на любым носьбіце;</w:t>
      </w:r>
    </w:p>
    <w:p w:rsidR="006A38D4" w:rsidRPr="008E0006" w:rsidRDefault="006A38D4" w:rsidP="00567D1C">
      <w:pPr>
        <w:spacing w:after="0" w:line="240" w:lineRule="auto"/>
        <w:ind w:firstLine="450"/>
        <w:jc w:val="both"/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</w:pP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выносіць з аўдыторый і пункта правядзення ЦТ экзаменацыйныя матэрыялы, лісты для рабочых запісаў; пісьмовыя заметкі, запісы, якія змяшчаюць тэставыя заданні, на любым носьбіце;</w:t>
      </w:r>
    </w:p>
    <w:p w:rsidR="00C2198A" w:rsidRPr="008E0006" w:rsidRDefault="00C2198A" w:rsidP="00C2198A">
      <w:pPr>
        <w:spacing w:after="0" w:line="240" w:lineRule="auto"/>
        <w:ind w:firstLine="450"/>
        <w:jc w:val="both"/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</w:pP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lastRenderedPageBreak/>
        <w:t>фатаграфаваць экзаменацыйныя матэрыялы;</w:t>
      </w:r>
    </w:p>
    <w:p w:rsidR="00C2198A" w:rsidRPr="008E0006" w:rsidRDefault="00C2198A" w:rsidP="00C2198A">
      <w:pPr>
        <w:spacing w:after="0" w:line="240" w:lineRule="auto"/>
        <w:ind w:firstLine="450"/>
        <w:jc w:val="both"/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</w:pP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размаўляць паміж сабой, самавольна выходзіць з аўдыторыі</w:t>
      </w:r>
      <w:r w:rsidR="00E94B23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;</w:t>
      </w:r>
    </w:p>
    <w:p w:rsidR="006A38D4" w:rsidRPr="008E0006" w:rsidRDefault="006A38D4" w:rsidP="00567D1C">
      <w:pPr>
        <w:spacing w:after="0" w:line="240" w:lineRule="auto"/>
        <w:ind w:firstLine="450"/>
        <w:jc w:val="both"/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</w:pP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 xml:space="preserve">выкарыстоўваць сродкі сувязі </w:t>
      </w:r>
      <w:r w:rsidR="00C2198A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(за выключэннем абітурыентаў, якія выкарыстоўваюць прылады мабільнай сувязі з праграмным забеспячэннем для кантролю стану здароўя), сродкі аўдыя-, відэа- і фотафіксацыі ў</w:t>
      </w:r>
      <w:r w:rsidR="006E2E3C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 </w:t>
      </w:r>
      <w:r w:rsidR="00C2198A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пункце правядзення ЦТ.</w:t>
      </w:r>
    </w:p>
    <w:p w:rsidR="00C2198A" w:rsidRPr="008E0006" w:rsidRDefault="00C2198A" w:rsidP="00567D1C">
      <w:pPr>
        <w:spacing w:after="0" w:line="240" w:lineRule="auto"/>
        <w:ind w:firstLine="450"/>
        <w:jc w:val="both"/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</w:pP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Абітурыент, які парушае патрабаванні праходжання ЦТ, адхіляецца ад удзелу ў ЦТ па дадзеным вучэбным прадмеце.</w:t>
      </w:r>
    </w:p>
    <w:p w:rsidR="006A38D4" w:rsidRPr="008E0006" w:rsidRDefault="00C2198A" w:rsidP="00A20F69">
      <w:pPr>
        <w:spacing w:after="0" w:line="240" w:lineRule="auto"/>
        <w:ind w:firstLine="450"/>
        <w:jc w:val="both"/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</w:pP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1.9</w:t>
      </w:r>
      <w:r w:rsidR="00D03629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. Абітурыент</w:t>
      </w:r>
      <w:r w:rsidR="00170E42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 xml:space="preserve"> мо</w:t>
      </w:r>
      <w:r w:rsidR="00D03629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жа</w:t>
      </w:r>
      <w:r w:rsidR="00170E42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 xml:space="preserve"> выходзіць з аўдыторыі па ўважлівай прычыне (дрэннае самаадчуванне, фізія</w:t>
      </w:r>
      <w:r w:rsidR="000B0C13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лагічныя патрэбы</w:t>
      </w:r>
      <w:r w:rsidR="00170E42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 xml:space="preserve"> і іншае) падчас правядзення ЦТ толькі ў суправаджэнні арганізатара, які забяспечвае правядзенне ЦТ па-за аўдыторыяй. Пры выхадзе з аўдыторыі абітурыент пакідае экзаменацыйныя</w:t>
      </w:r>
      <w:r w:rsidR="002D4162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 xml:space="preserve"> матэрыялы і лісты для рабочых запісаў на рабочым</w:t>
      </w:r>
      <w:r w:rsidR="00170E42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 xml:space="preserve"> месцы ў аўдыторыі побач з дакументам, які сведчыць яго асобу. Час знаходжання абітурыента па-за аўдыторыяй уключаецца ў агульны час праходжання ЦТ па</w:t>
      </w:r>
      <w:r w:rsidR="0064651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 </w:t>
      </w:r>
      <w:r w:rsidR="00170E42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вучэбным прадмеце.</w:t>
      </w:r>
      <w:r w:rsidR="008B58B8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 xml:space="preserve"> Аб гэтым абітурыент папярэджвае</w:t>
      </w:r>
      <w:r w:rsidR="00E94B23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цца</w:t>
      </w:r>
      <w:r w:rsidR="008B58B8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 xml:space="preserve"> </w:t>
      </w:r>
      <w:r w:rsidR="00EA29BA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 xml:space="preserve">загадзя </w:t>
      </w:r>
      <w:r w:rsidR="008B58B8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(да выхаду з аўдыторыі).</w:t>
      </w:r>
    </w:p>
    <w:p w:rsidR="00B84BF6" w:rsidRPr="008E0006" w:rsidRDefault="00B84BF6" w:rsidP="00B84BF6">
      <w:pPr>
        <w:spacing w:after="0" w:line="240" w:lineRule="auto"/>
        <w:ind w:firstLine="450"/>
        <w:jc w:val="both"/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</w:pP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1.10. Пытанні абітурыентаў па змесце педагагічных тэстаў не разглядаюцца. Заўвагі абітурыентаў па</w:t>
      </w:r>
      <w:r w:rsidR="0064651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 </w:t>
      </w: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змесце педагагічных тэстаў уносяцца ў пратакол правядзення ЦТ у аўдыторыі з указаннем нумара варыянта педагагічнага тэста, нумара задання і зместу заўвагі.</w:t>
      </w:r>
    </w:p>
    <w:p w:rsidR="00446938" w:rsidRPr="008E0006" w:rsidRDefault="00446938" w:rsidP="00BF63D0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color w:val="000000" w:themeColor="text1"/>
          <w:sz w:val="19"/>
          <w:szCs w:val="19"/>
          <w:lang w:val="be-BY" w:eastAsia="ru-RU"/>
        </w:rPr>
      </w:pPr>
      <w:r w:rsidRPr="008E0006">
        <w:rPr>
          <w:rFonts w:ascii="Arial" w:eastAsia="Times New Roman" w:hAnsi="Arial" w:cs="Arial"/>
          <w:b/>
          <w:bCs/>
          <w:color w:val="000000" w:themeColor="text1"/>
          <w:sz w:val="19"/>
          <w:szCs w:val="19"/>
          <w:lang w:val="be-BY" w:eastAsia="ru-RU"/>
        </w:rPr>
        <w:t>2. Правілы запаўнення бланка адказаў</w:t>
      </w:r>
    </w:p>
    <w:p w:rsidR="00446938" w:rsidRPr="008E0006" w:rsidRDefault="00446938" w:rsidP="00446938">
      <w:pPr>
        <w:spacing w:after="0" w:line="240" w:lineRule="auto"/>
        <w:ind w:firstLine="450"/>
        <w:jc w:val="both"/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</w:pP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 xml:space="preserve">2.1. Інфармацыя, унесеная ў бланк адказаў, апрацоўваецца </w:t>
      </w:r>
      <w:r w:rsidR="003D563D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камп’ютарам</w:t>
      </w: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 xml:space="preserve"> аўтаматычна, таму пры</w:t>
      </w:r>
      <w:r w:rsidR="0064651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 </w:t>
      </w: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 xml:space="preserve"> запаўненні бланка адказаў неабходна дакладна выконваць устаноўлены парадак</w:t>
      </w:r>
      <w:r w:rsidR="003D563D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 xml:space="preserve"> запаўнення бланка адказаў</w:t>
      </w: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.</w:t>
      </w:r>
    </w:p>
    <w:p w:rsidR="00446938" w:rsidRPr="008E0006" w:rsidRDefault="00446938" w:rsidP="00446938">
      <w:pPr>
        <w:spacing w:after="0" w:line="240" w:lineRule="auto"/>
        <w:ind w:firstLine="450"/>
        <w:jc w:val="both"/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</w:pP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 xml:space="preserve">2.2. Унясенне інфармацыі ў бланк </w:t>
      </w:r>
      <w:r w:rsidR="0000669B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адказаў абітурыентам выконваецца</w:t>
      </w: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 xml:space="preserve"> толькі ў спецыяльна вызначаныя палі чорным чарнілам (гелевай або капілярнай ручкай). Кожнае поле запаў</w:t>
      </w:r>
      <w:r w:rsidR="000C7888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няецца пачынаючы з першай клетачкі</w:t>
      </w: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. К</w:t>
      </w:r>
      <w:r w:rsidR="000C7888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летачкі</w:t>
      </w: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 xml:space="preserve"> поля, якія засталіся, не запаўняюцца.</w:t>
      </w:r>
    </w:p>
    <w:p w:rsidR="00446938" w:rsidRPr="008E0006" w:rsidRDefault="00446938" w:rsidP="00446938">
      <w:pPr>
        <w:spacing w:after="0" w:line="240" w:lineRule="auto"/>
        <w:ind w:firstLine="450"/>
        <w:jc w:val="both"/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</w:pP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2.3. Лічбы і літары пішуцца ў адпаведнасці з узорамі нап</w:t>
      </w:r>
      <w:r w:rsidR="007D029E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ісання сімвалаў, размешчанымі ў </w:t>
      </w: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верхняй частцы бланка адказаў (у і</w:t>
      </w:r>
      <w:r w:rsidR="00573485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нструкцыі да педагагічнага тэста</w:t>
      </w: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 xml:space="preserve">). Выпадковыя </w:t>
      </w:r>
      <w:r w:rsidR="00723584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паметкі</w:t>
      </w: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 xml:space="preserve"> недапушчальныя.</w:t>
      </w:r>
    </w:p>
    <w:p w:rsidR="00573485" w:rsidRPr="008E0006" w:rsidRDefault="00573485" w:rsidP="00446938">
      <w:pPr>
        <w:spacing w:after="0" w:line="240" w:lineRule="auto"/>
        <w:ind w:firstLine="450"/>
        <w:jc w:val="both"/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</w:pP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 xml:space="preserve">2.4. </w:t>
      </w:r>
      <w:r w:rsidRPr="008E0006">
        <w:rPr>
          <w:rFonts w:ascii="Arial" w:eastAsia="Times New Roman" w:hAnsi="Arial" w:cs="Arial"/>
          <w:b/>
          <w:bCs/>
          <w:color w:val="000000" w:themeColor="text1"/>
          <w:sz w:val="19"/>
          <w:szCs w:val="19"/>
          <w:lang w:val="be-BY" w:eastAsia="ru-RU"/>
        </w:rPr>
        <w:t>Вобласць рэгістрацыі бланка адказаў запаўняецца абітурыентам на той дзяржаўнай мове, на</w:t>
      </w:r>
      <w:r w:rsidR="00646516">
        <w:rPr>
          <w:rFonts w:ascii="Arial" w:eastAsia="Times New Roman" w:hAnsi="Arial" w:cs="Arial"/>
          <w:b/>
          <w:bCs/>
          <w:color w:val="000000" w:themeColor="text1"/>
          <w:sz w:val="19"/>
          <w:szCs w:val="19"/>
          <w:lang w:val="be-BY" w:eastAsia="ru-RU"/>
        </w:rPr>
        <w:t> </w:t>
      </w:r>
      <w:r w:rsidRPr="008E0006">
        <w:rPr>
          <w:rFonts w:ascii="Arial" w:eastAsia="Times New Roman" w:hAnsi="Arial" w:cs="Arial"/>
          <w:b/>
          <w:bCs/>
          <w:color w:val="000000" w:themeColor="text1"/>
          <w:sz w:val="19"/>
          <w:szCs w:val="19"/>
          <w:lang w:val="be-BY" w:eastAsia="ru-RU"/>
        </w:rPr>
        <w:t>якой пададзена заява пры яго рэгістрацыі.</w:t>
      </w: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 xml:space="preserve"> Подпіс абітурыента не павінен выходзіць</w:t>
      </w:r>
      <w:r w:rsidR="006A6D8E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 xml:space="preserve"> </w:t>
      </w: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за рамкі абмежавальнай лініі. Прозвішча, уласнае імя і імя па бацьку (калі</w:t>
      </w:r>
      <w:r w:rsidR="00892F8C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 xml:space="preserve"> такое ёсць</w:t>
      </w: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 xml:space="preserve">) абітурыента, </w:t>
      </w:r>
      <w:r w:rsidR="003D563D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ідэнтыфікацыйны нумар</w:t>
      </w:r>
      <w:r w:rsidR="007A64D5" w:rsidRPr="008E0006">
        <w:rPr>
          <w:rStyle w:val="aa"/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footnoteReference w:id="1"/>
      </w:r>
      <w:r w:rsidR="00105C15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 xml:space="preserve"> у</w:t>
      </w: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 xml:space="preserve">носяцца ў бланк адказаў у строгай адпаведнасці з </w:t>
      </w:r>
      <w:r w:rsidR="00105C15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запісам</w:t>
      </w: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 xml:space="preserve"> у дакуменце, які сведчыць асобу.</w:t>
      </w:r>
    </w:p>
    <w:p w:rsidR="00BD6FB7" w:rsidRPr="008E0006" w:rsidRDefault="00BD6FB7" w:rsidP="00BD6FB7">
      <w:pPr>
        <w:spacing w:after="0" w:line="240" w:lineRule="auto"/>
        <w:ind w:firstLine="450"/>
        <w:jc w:val="both"/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</w:pP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2.5. Вобласць адказаў складаецца з дзвюх частак: часткі «А</w:t>
      </w:r>
      <w:r w:rsidR="009242F8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»</w:t>
      </w: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 xml:space="preserve"> – для адказаў на тэставыя заданні з</w:t>
      </w:r>
      <w:r w:rsidR="0064651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 </w:t>
      </w: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выбарам адказу з прапанав</w:t>
      </w:r>
      <w:r w:rsidR="00946A3E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аных варыянтаў адказаў; часткі </w:t>
      </w:r>
      <w:r w:rsidR="009242F8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«В» </w:t>
      </w: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– для кароткіх адказаў на тэставыя заданні без выбару адказу.</w:t>
      </w:r>
    </w:p>
    <w:p w:rsidR="00BD6FB7" w:rsidRPr="008E0006" w:rsidRDefault="009242F8" w:rsidP="00BD6FB7">
      <w:pPr>
        <w:spacing w:after="0" w:line="240" w:lineRule="auto"/>
        <w:ind w:firstLine="450"/>
        <w:jc w:val="both"/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</w:pPr>
      <w:r w:rsidRPr="008E0006">
        <w:rPr>
          <w:rFonts w:ascii="Arial" w:eastAsia="Times New Roman" w:hAnsi="Arial" w:cs="Arial"/>
          <w:b/>
          <w:bCs/>
          <w:color w:val="000000" w:themeColor="text1"/>
          <w:sz w:val="19"/>
          <w:szCs w:val="19"/>
          <w:lang w:val="be-BY" w:eastAsia="ru-RU"/>
        </w:rPr>
        <w:t>Частка «А»</w:t>
      </w:r>
      <w:r w:rsidR="00BD6FB7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 xml:space="preserve"> вобласці адказаў скл</w:t>
      </w:r>
      <w:r w:rsidR="009608E5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адаецца з гарызантальнага рада</w:t>
      </w:r>
      <w:r w:rsidR="00BD6FB7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 xml:space="preserve"> нумароў тэставых заданняў. Пад</w:t>
      </w:r>
      <w:r w:rsidR="0064651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 </w:t>
      </w:r>
      <w:r w:rsidR="00BD6FB7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кожным нумарам тэставага задання размешчаны вертыкальны слупок з пяці клетачак для абазначэння</w:t>
      </w:r>
      <w:r w:rsidR="009608E5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 xml:space="preserve"> выбранага адказу меткай</w:t>
      </w:r>
      <w:r w:rsidR="00BD6FB7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.</w:t>
      </w:r>
    </w:p>
    <w:p w:rsidR="009608E5" w:rsidRPr="008E0006" w:rsidRDefault="009608E5" w:rsidP="009608E5">
      <w:pPr>
        <w:spacing w:after="0" w:line="240" w:lineRule="auto"/>
        <w:ind w:firstLine="450"/>
        <w:jc w:val="both"/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</w:pP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Узор меткі (крыжык) прыведзены ў бланку адказаў. Лін</w:t>
      </w:r>
      <w:r w:rsidR="00FE0CEC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ія меткі не павінна быць тоўстай</w:t>
      </w: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. Калі ручка пакідае</w:t>
      </w:r>
      <w:r w:rsidR="00FE0CEC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 xml:space="preserve"> занадта тоўстую</w:t>
      </w: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 xml:space="preserve"> лінію, замест крыжыка трэба правесці толькі адну дыяганаль клет</w:t>
      </w:r>
      <w:r w:rsidR="00892F8C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а</w:t>
      </w:r>
      <w:r w:rsidR="007F161C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ч</w:t>
      </w: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кі (любую). Забаронена выпраўляць метку графічным спосабам (заштрыхоўваць) або замазваць карэктавальнай вадкасцю.</w:t>
      </w:r>
    </w:p>
    <w:p w:rsidR="009608E5" w:rsidRPr="008E0006" w:rsidRDefault="009608E5" w:rsidP="009608E5">
      <w:pPr>
        <w:spacing w:after="0" w:line="240" w:lineRule="auto"/>
        <w:ind w:firstLine="450"/>
        <w:jc w:val="both"/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</w:pP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Для ўнясення адказу абітурыент пад нумарам тэставага задання</w:t>
      </w:r>
      <w:r w:rsidR="007D029E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 xml:space="preserve"> павінен паставіць метку ў </w:t>
      </w: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тую клетачку, нумар якой адпавядае нумару выбранага ім адказу.</w:t>
      </w:r>
    </w:p>
    <w:p w:rsidR="00BD6FB7" w:rsidRPr="008E0006" w:rsidRDefault="009608E5" w:rsidP="009608E5">
      <w:pPr>
        <w:spacing w:after="0" w:line="240" w:lineRule="auto"/>
        <w:ind w:firstLine="450"/>
        <w:jc w:val="both"/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</w:pP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 xml:space="preserve">Адказы на тэставыя заданні </w:t>
      </w:r>
      <w:r w:rsidRPr="008E0006">
        <w:rPr>
          <w:rFonts w:ascii="Arial" w:eastAsia="Times New Roman" w:hAnsi="Arial" w:cs="Arial"/>
          <w:b/>
          <w:bCs/>
          <w:color w:val="000000" w:themeColor="text1"/>
          <w:sz w:val="19"/>
          <w:szCs w:val="19"/>
          <w:lang w:val="be-BY" w:eastAsia="ru-RU"/>
        </w:rPr>
        <w:t>часткі «В»</w:t>
      </w: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 xml:space="preserve"> вобласці адказаў неабходна запісваць справа ад нумара тэставага задання ў вобласці адказаў, прызначанай для кароткіх адказаў на тэставыя заданні.</w:t>
      </w:r>
    </w:p>
    <w:p w:rsidR="009608E5" w:rsidRPr="008E0006" w:rsidRDefault="009608E5" w:rsidP="009608E5">
      <w:pPr>
        <w:spacing w:after="0" w:line="240" w:lineRule="auto"/>
        <w:ind w:firstLine="450"/>
        <w:jc w:val="both"/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</w:pP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Адказ даецца толькі ў каротка</w:t>
      </w:r>
      <w:r w:rsidR="000B0C13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й форме (слова, словазлучэнне</w:t>
      </w:r>
      <w:r w:rsidR="008B6E31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, спалучэнне літар і лічбаў</w:t>
      </w:r>
      <w:r w:rsidR="005831C2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, лічбаў</w:t>
      </w:r>
      <w:r w:rsidR="000B0C13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 xml:space="preserve"> або</w:t>
      </w: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 xml:space="preserve"> цэ</w:t>
      </w:r>
      <w:r w:rsidR="000B0C13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лы лік). Кожная лічба, літара або</w:t>
      </w: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 xml:space="preserve"> знак м</w:t>
      </w:r>
      <w:r w:rsidR="007863DC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інус (калі лік адмоўны) запісваю</w:t>
      </w: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цца ў асобную клетачку.</w:t>
      </w:r>
    </w:p>
    <w:p w:rsidR="009608E5" w:rsidRPr="008E0006" w:rsidRDefault="009608E5" w:rsidP="009608E5">
      <w:pPr>
        <w:spacing w:after="0" w:line="240" w:lineRule="auto"/>
        <w:ind w:firstLine="450"/>
        <w:jc w:val="both"/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</w:pP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 xml:space="preserve">Адказ, які складаецца з двух </w:t>
      </w:r>
      <w:r w:rsidR="000B0C13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слоў, пішацца разам, без прабелу</w:t>
      </w: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. К</w:t>
      </w:r>
      <w:r w:rsidR="00521A79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алі літар у такім слове акажацца</w:t>
      </w: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 xml:space="preserve"> </w:t>
      </w:r>
      <w:r w:rsidR="00521A79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больш, чым клетачак у полі</w:t>
      </w: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 xml:space="preserve"> адказу, то другую частку слов</w:t>
      </w:r>
      <w:r w:rsidR="00521A79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 xml:space="preserve">а можна пісаць больш </w:t>
      </w:r>
      <w:proofErr w:type="spellStart"/>
      <w:r w:rsidR="00521A79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eastAsia="ru-RU"/>
        </w:rPr>
        <w:t>сц</w:t>
      </w:r>
      <w:proofErr w:type="spellEnd"/>
      <w:r w:rsidR="00521A79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ісла (не прытрымліваючыся пападання</w:t>
      </w: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 xml:space="preserve"> ў клет</w:t>
      </w:r>
      <w:r w:rsidR="00521A79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ачкі). Слова неабходна</w:t>
      </w:r>
      <w:r w:rsidR="007863DC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 xml:space="preserve"> пісаць поўнасцю</w:t>
      </w: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.</w:t>
      </w:r>
    </w:p>
    <w:p w:rsidR="009608E5" w:rsidRPr="008E0006" w:rsidRDefault="009608E5" w:rsidP="009608E5">
      <w:pPr>
        <w:spacing w:after="0" w:line="240" w:lineRule="auto"/>
        <w:ind w:firstLine="450"/>
        <w:jc w:val="both"/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</w:pP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Адказ (слова або словазлучэнне) даецца на мове і ў форме (род, лік, склон), якія вызначаюцца ўмовай тэставага задання. Арфаграфічныя памылкі ў адказе недапушчальныя.</w:t>
      </w:r>
    </w:p>
    <w:p w:rsidR="009608E5" w:rsidRPr="008E0006" w:rsidRDefault="009608E5" w:rsidP="009608E5">
      <w:pPr>
        <w:spacing w:after="0" w:line="240" w:lineRule="auto"/>
        <w:ind w:firstLine="450"/>
        <w:jc w:val="both"/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</w:pP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Лікавы адказ у выглядзе дробу акругляецца да цэлага ліку па правілах матэматычнага акруглення.</w:t>
      </w:r>
    </w:p>
    <w:p w:rsidR="003F5BF0" w:rsidRPr="008E0006" w:rsidRDefault="003F5BF0" w:rsidP="003F5BF0">
      <w:pPr>
        <w:spacing w:after="0" w:line="240" w:lineRule="auto"/>
        <w:ind w:firstLine="450"/>
        <w:jc w:val="both"/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</w:pP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Недапушчальна запісваць адказ у выглядзе</w:t>
      </w:r>
      <w:r w:rsidR="00BE0425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 xml:space="preserve"> матэматычнай формулы або выразу</w:t>
      </w: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, указваць назвы адзінак вымярэння (градусы, працэнты, метры, тоны), даваць слоўныя загалоўкі або каментарыі да ліку.</w:t>
      </w:r>
    </w:p>
    <w:p w:rsidR="00B84BF6" w:rsidRPr="008E0006" w:rsidRDefault="00F51870" w:rsidP="003F5BF0">
      <w:pPr>
        <w:spacing w:after="0" w:line="240" w:lineRule="auto"/>
        <w:ind w:firstLine="450"/>
        <w:jc w:val="both"/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</w:pP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 xml:space="preserve">2.6. </w:t>
      </w:r>
      <w:r w:rsidRPr="008E0006">
        <w:rPr>
          <w:rFonts w:ascii="Arial" w:eastAsia="Times New Roman" w:hAnsi="Arial" w:cs="Arial"/>
          <w:b/>
          <w:bCs/>
          <w:color w:val="000000" w:themeColor="text1"/>
          <w:sz w:val="19"/>
          <w:szCs w:val="19"/>
          <w:lang w:val="be-BY" w:eastAsia="ru-RU"/>
        </w:rPr>
        <w:t>Адмена памылковай меткі</w:t>
      </w:r>
      <w:r w:rsidR="003F5BF0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 xml:space="preserve"> (частка «А») </w:t>
      </w:r>
      <w:r w:rsidR="00B02684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выконваецца</w:t>
      </w:r>
      <w:r w:rsidR="003F5BF0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 xml:space="preserve"> ў </w:t>
      </w: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полі адмены памылковых метак</w:t>
      </w:r>
      <w:r w:rsidR="003F5BF0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. У адным тэставым заданні можна адм</w:t>
      </w:r>
      <w:r w:rsidR="00754BE4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яніць некалькі памылковых метак</w:t>
      </w:r>
      <w:r w:rsidR="003F5BF0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 xml:space="preserve">. Усяго можна адмяніць не </w:t>
      </w:r>
      <w:r w:rsidR="00754BE4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больш за шэсць памылковых метак</w:t>
      </w:r>
      <w:r w:rsidR="003F5BF0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.</w:t>
      </w:r>
    </w:p>
    <w:p w:rsidR="009A71D3" w:rsidRPr="008E0006" w:rsidRDefault="009A71D3" w:rsidP="009A71D3">
      <w:pPr>
        <w:spacing w:after="0" w:line="240" w:lineRule="auto"/>
        <w:ind w:firstLine="450"/>
        <w:jc w:val="both"/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</w:pP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Для адмены памылковага адказу і ўказання правільнага неабходна:</w:t>
      </w:r>
    </w:p>
    <w:p w:rsidR="009A71D3" w:rsidRPr="008E0006" w:rsidRDefault="009A71D3" w:rsidP="009A71D3">
      <w:pPr>
        <w:spacing w:after="0" w:line="240" w:lineRule="auto"/>
        <w:ind w:firstLine="450"/>
        <w:jc w:val="both"/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</w:pP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 xml:space="preserve">адмяніць метку, </w:t>
      </w:r>
      <w:r w:rsidR="001428E4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адзначыўшы</w:t>
      </w: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 xml:space="preserve"> нумар тэстав</w:t>
      </w:r>
      <w:r w:rsidR="001428E4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ага задання і нумар памылкова выб</w:t>
      </w: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ранага варыянта адказу;</w:t>
      </w:r>
    </w:p>
    <w:p w:rsidR="009A71D3" w:rsidRPr="008E0006" w:rsidRDefault="001428E4" w:rsidP="009A71D3">
      <w:pPr>
        <w:spacing w:after="0" w:line="240" w:lineRule="auto"/>
        <w:ind w:firstLine="450"/>
        <w:jc w:val="both"/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</w:pP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паставіць метку</w:t>
      </w:r>
      <w:r w:rsidR="009A71D3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 xml:space="preserve"> ў патрэбнай клетачцы слупка тэставага задання.</w:t>
      </w:r>
    </w:p>
    <w:p w:rsidR="000D02A6" w:rsidRPr="008E0006" w:rsidRDefault="000D02A6" w:rsidP="009A71D3">
      <w:pPr>
        <w:spacing w:after="0" w:line="240" w:lineRule="auto"/>
        <w:ind w:firstLine="450"/>
        <w:jc w:val="both"/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</w:pP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Адмене падлягаюць усе памылковыя меткі, паметкі, а таксама ўсе выпадкова пастаўленыя прочыркі, кропкі, штрыхі, іншыя графічныя знакі і/або відарысы.</w:t>
      </w:r>
    </w:p>
    <w:p w:rsidR="009A71D3" w:rsidRPr="008E0006" w:rsidRDefault="009A71D3" w:rsidP="009A71D3">
      <w:pPr>
        <w:spacing w:after="0" w:line="240" w:lineRule="auto"/>
        <w:ind w:firstLine="450"/>
        <w:jc w:val="both"/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</w:pPr>
      <w:r w:rsidRPr="008E0006">
        <w:rPr>
          <w:rFonts w:ascii="Arial" w:eastAsia="Times New Roman" w:hAnsi="Arial" w:cs="Arial"/>
          <w:b/>
          <w:bCs/>
          <w:color w:val="000000" w:themeColor="text1"/>
          <w:sz w:val="19"/>
          <w:szCs w:val="19"/>
          <w:lang w:val="be-BY" w:eastAsia="ru-RU"/>
        </w:rPr>
        <w:t>Замена памылковых кароткіх адказаў</w:t>
      </w: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 xml:space="preserve"> на тэставыя заданні і ўказанне правільных адказаў (частка «В») </w:t>
      </w:r>
      <w:r w:rsidR="00B02684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выконваецца</w:t>
      </w: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 xml:space="preserve"> ў адпаведным полі. Для </w:t>
      </w:r>
      <w:r w:rsidR="006A6D8E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замены</w:t>
      </w: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 xml:space="preserve"> п</w:t>
      </w:r>
      <w:r w:rsidR="00B02684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амылковага і ўказання правільнага</w:t>
      </w: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 xml:space="preserve"> адказу неабходна ўказаць нумар памылкова</w:t>
      </w:r>
      <w:r w:rsidR="007D029E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 xml:space="preserve"> выкананага тэставага задання і </w:t>
      </w: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запісаць правільны адказ. Адмяніць можна не больш за</w:t>
      </w:r>
      <w:r w:rsidR="0064651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 </w:t>
      </w: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чатыры памылковыя адказы.</w:t>
      </w:r>
    </w:p>
    <w:p w:rsidR="001F4E69" w:rsidRPr="008E0006" w:rsidRDefault="00114ED9" w:rsidP="009A71D3">
      <w:pPr>
        <w:spacing w:after="0" w:line="240" w:lineRule="auto"/>
        <w:ind w:firstLine="450"/>
        <w:jc w:val="both"/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</w:pP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2.7. Выкарыстанне ненарматыўнай лексікі і іншае наўмыснае парушэнне ўстаноўленага парадку запаўнення бланка адказаў недапушчальнае.</w:t>
      </w:r>
    </w:p>
    <w:p w:rsidR="002149D8" w:rsidRPr="008E0006" w:rsidRDefault="002149D8" w:rsidP="00BF63D0">
      <w:pPr>
        <w:spacing w:after="0" w:line="240" w:lineRule="auto"/>
        <w:ind w:firstLine="284"/>
        <w:jc w:val="both"/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</w:pPr>
      <w:r w:rsidRPr="008E0006">
        <w:rPr>
          <w:rFonts w:ascii="Arial" w:eastAsia="Times New Roman" w:hAnsi="Arial" w:cs="Arial"/>
          <w:b/>
          <w:bCs/>
          <w:color w:val="000000" w:themeColor="text1"/>
          <w:sz w:val="19"/>
          <w:szCs w:val="19"/>
          <w:lang w:val="be-BY" w:eastAsia="ru-RU"/>
        </w:rPr>
        <w:lastRenderedPageBreak/>
        <w:t>3.</w:t>
      </w: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 xml:space="preserve"> </w:t>
      </w:r>
      <w:r w:rsidRPr="008E0006">
        <w:rPr>
          <w:rFonts w:ascii="Arial" w:eastAsia="Times New Roman" w:hAnsi="Arial" w:cs="Arial"/>
          <w:b/>
          <w:bCs/>
          <w:color w:val="000000" w:themeColor="text1"/>
          <w:sz w:val="19"/>
          <w:szCs w:val="19"/>
          <w:lang w:val="be-BY" w:eastAsia="ru-RU"/>
        </w:rPr>
        <w:t xml:space="preserve">Рэзультаты </w:t>
      </w:r>
      <w:r w:rsidR="005758C4" w:rsidRPr="008E0006">
        <w:rPr>
          <w:rFonts w:ascii="Arial" w:eastAsia="Times New Roman" w:hAnsi="Arial" w:cs="Arial"/>
          <w:b/>
          <w:bCs/>
          <w:color w:val="000000" w:themeColor="text1"/>
          <w:sz w:val="19"/>
          <w:szCs w:val="19"/>
          <w:lang w:val="be-BY" w:eastAsia="ru-RU"/>
        </w:rPr>
        <w:t>ЦТ</w:t>
      </w:r>
    </w:p>
    <w:p w:rsidR="002149D8" w:rsidRPr="008E0006" w:rsidRDefault="002149D8" w:rsidP="007F161C">
      <w:pPr>
        <w:spacing w:after="0" w:line="240" w:lineRule="auto"/>
        <w:ind w:firstLine="450"/>
        <w:jc w:val="both"/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</w:pP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 xml:space="preserve">3.1. Прэтэнзіі да рэзультатаў ЦТ па прычыне </w:t>
      </w:r>
      <w:r w:rsidR="00D77D19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невыканання</w:t>
      </w: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 xml:space="preserve"> абітурыентам парадку запаўнення бланка адказаў не разглядаюцца. Не апрацоўваюцца і не правяраюцца запісы на педагагічных тэстах і паперы для</w:t>
      </w:r>
      <w:r w:rsidR="0064651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 </w:t>
      </w: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рабочых запісаў, бланкі адказаў без указання прозвішча і (або) уласнага імя ўдзельніка ЦТ.</w:t>
      </w:r>
    </w:p>
    <w:p w:rsidR="00114ED9" w:rsidRPr="008E0006" w:rsidRDefault="00114ED9" w:rsidP="007F161C">
      <w:pPr>
        <w:spacing w:after="0" w:line="240" w:lineRule="auto"/>
        <w:ind w:firstLine="450"/>
        <w:jc w:val="both"/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</w:pP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3.2. У выпадку выкарыстання ненарматыўнай лексікі і іншага наўмыснага парушэння ўстаноўленага парадку запаўнення абітурыентам бланка адказаў дадзеныя бланкі адказаў не падлягаюць апрацоўцы. Абітурыентам, якія дапусцілі дадзены від парушэння, сертыфікат не выдаецца.</w:t>
      </w:r>
    </w:p>
    <w:p w:rsidR="002149D8" w:rsidRPr="008E0006" w:rsidRDefault="00114ED9" w:rsidP="002149D8">
      <w:pPr>
        <w:spacing w:after="0" w:line="240" w:lineRule="auto"/>
        <w:ind w:firstLine="450"/>
        <w:jc w:val="both"/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</w:pP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3.3</w:t>
      </w:r>
      <w:r w:rsidR="002149D8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. Інфармацыю аб рэзультатах</w:t>
      </w:r>
      <w:r w:rsidR="00BD58E5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 xml:space="preserve"> ЦТ можна атрымаць на сайце ўстановы адукацыі</w:t>
      </w:r>
      <w:r w:rsidR="00517B85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 </w:t>
      </w:r>
      <w:r w:rsidR="00DB3F70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«</w:t>
      </w:r>
      <w:r w:rsidR="002149D8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Рэспубл</w:t>
      </w:r>
      <w:r w:rsidR="00DB3F70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іканскі інстытут кантролю ведаў»</w:t>
      </w:r>
      <w:r w:rsidR="002149D8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 xml:space="preserve"> </w:t>
      </w:r>
      <w:proofErr w:type="spellStart"/>
      <w:r w:rsidR="002149D8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eastAsia="ru-RU"/>
        </w:rPr>
        <w:t>rikc</w:t>
      </w:r>
      <w:proofErr w:type="spellEnd"/>
      <w:r w:rsidR="002149D8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.</w:t>
      </w:r>
      <w:proofErr w:type="spellStart"/>
      <w:r w:rsidR="002149D8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eastAsia="ru-RU"/>
        </w:rPr>
        <w:t>by</w:t>
      </w:r>
      <w:proofErr w:type="spellEnd"/>
      <w:r w:rsidR="002149D8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.</w:t>
      </w:r>
    </w:p>
    <w:p w:rsidR="002149D8" w:rsidRPr="008E0006" w:rsidRDefault="00114ED9" w:rsidP="002149D8">
      <w:pPr>
        <w:spacing w:after="0" w:line="240" w:lineRule="auto"/>
        <w:ind w:firstLine="450"/>
        <w:jc w:val="both"/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</w:pP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3.4</w:t>
      </w:r>
      <w:r w:rsidR="002149D8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. Абітурыент атрымлівае сертыфікат у пункце, у якім ён праходзіў ЦТ, пад подпіс</w:t>
      </w:r>
      <w:r w:rsidR="007D029E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 xml:space="preserve"> у </w:t>
      </w:r>
      <w:r w:rsidR="002149D8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ведамасці выдачы сертыфікатаў ЦТ пры прад’яўленні:</w:t>
      </w:r>
    </w:p>
    <w:p w:rsidR="00114ED9" w:rsidRPr="008E0006" w:rsidRDefault="00114ED9" w:rsidP="002149D8">
      <w:pPr>
        <w:spacing w:after="0" w:line="240" w:lineRule="auto"/>
        <w:ind w:firstLine="450"/>
        <w:jc w:val="both"/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</w:pP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дакумента, які сведчыць асобу;</w:t>
      </w:r>
      <w:r w:rsidR="002149D8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 xml:space="preserve"> </w:t>
      </w:r>
    </w:p>
    <w:p w:rsidR="002149D8" w:rsidRPr="008E0006" w:rsidRDefault="002149D8" w:rsidP="002149D8">
      <w:pPr>
        <w:spacing w:after="0" w:line="240" w:lineRule="auto"/>
        <w:ind w:firstLine="450"/>
        <w:jc w:val="both"/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</w:pP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дакумента аб адукацыі (атэстат аб агульнай сярэдняй адукацыі, або дыплом аб прафесійна-тэхнічнай адукацыі, або дыплом аб сярэдняй спецыяльнай адукацыі);</w:t>
      </w:r>
    </w:p>
    <w:p w:rsidR="002149D8" w:rsidRPr="008E0006" w:rsidRDefault="007F161C" w:rsidP="005B51C2">
      <w:pPr>
        <w:spacing w:after="0" w:line="240" w:lineRule="auto"/>
        <w:ind w:firstLine="450"/>
        <w:jc w:val="both"/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</w:pP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пропуска з адзнакай «</w:t>
      </w:r>
      <w:r w:rsidR="002149D8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Тэсціраванне прайшоў</w:t>
      </w:r>
      <w:r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».</w:t>
      </w:r>
      <w:r w:rsidR="002149D8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 xml:space="preserve"> Пропуск забіраецца.</w:t>
      </w:r>
      <w:r w:rsidR="00D3202D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 xml:space="preserve"> </w:t>
      </w:r>
      <w:r w:rsidR="00114ED9" w:rsidRPr="008E0006">
        <w:rPr>
          <w:rFonts w:ascii="Arial" w:eastAsia="Times New Roman" w:hAnsi="Arial" w:cs="Arial"/>
          <w:bCs/>
          <w:color w:val="000000" w:themeColor="text1"/>
          <w:sz w:val="19"/>
          <w:szCs w:val="19"/>
          <w:lang w:val="be-BY" w:eastAsia="ru-RU"/>
        </w:rPr>
        <w:t>У выпадку страты пропуска абітурыент падае заяву аб выдачы сертыфіката без прад’яўлення пропуска.</w:t>
      </w:r>
    </w:p>
    <w:p w:rsidR="005B51C2" w:rsidRPr="008E0006" w:rsidRDefault="005B51C2" w:rsidP="007F161C">
      <w:pPr>
        <w:spacing w:after="0" w:line="240" w:lineRule="auto"/>
        <w:ind w:firstLine="450"/>
        <w:jc w:val="center"/>
        <w:rPr>
          <w:rFonts w:ascii="Arial" w:eastAsia="Times New Roman" w:hAnsi="Arial" w:cs="Arial"/>
          <w:b/>
          <w:bCs/>
          <w:color w:val="000000" w:themeColor="text1"/>
          <w:sz w:val="19"/>
          <w:szCs w:val="19"/>
          <w:lang w:val="be-BY" w:eastAsia="ru-RU"/>
        </w:rPr>
      </w:pPr>
    </w:p>
    <w:p w:rsidR="002149D8" w:rsidRPr="008E0006" w:rsidRDefault="002149D8" w:rsidP="00D3202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19"/>
          <w:szCs w:val="19"/>
          <w:lang w:val="be-BY" w:eastAsia="ru-RU"/>
        </w:rPr>
      </w:pPr>
      <w:r w:rsidRPr="008E0006">
        <w:rPr>
          <w:rFonts w:ascii="Arial" w:eastAsia="Times New Roman" w:hAnsi="Arial" w:cs="Arial"/>
          <w:b/>
          <w:bCs/>
          <w:color w:val="000000" w:themeColor="text1"/>
          <w:sz w:val="19"/>
          <w:szCs w:val="19"/>
          <w:lang w:val="be-BY" w:eastAsia="ru-RU"/>
        </w:rPr>
        <w:t>Жадаем поспехаў!</w:t>
      </w:r>
    </w:p>
    <w:p w:rsidR="002149D8" w:rsidRPr="008E0006" w:rsidRDefault="002149D8" w:rsidP="002149D8">
      <w:pPr>
        <w:spacing w:after="0" w:line="240" w:lineRule="auto"/>
        <w:ind w:firstLine="450"/>
        <w:jc w:val="both"/>
        <w:rPr>
          <w:rFonts w:ascii="Arial" w:eastAsia="Times New Roman" w:hAnsi="Arial" w:cs="Arial"/>
          <w:bCs/>
          <w:sz w:val="19"/>
          <w:szCs w:val="19"/>
          <w:lang w:val="be-BY" w:eastAsia="ru-RU"/>
        </w:rPr>
      </w:pPr>
    </w:p>
    <w:p w:rsidR="002149D8" w:rsidRPr="008E0006" w:rsidRDefault="002149D8" w:rsidP="009A71D3">
      <w:pPr>
        <w:spacing w:after="0" w:line="240" w:lineRule="auto"/>
        <w:ind w:firstLine="450"/>
        <w:jc w:val="both"/>
        <w:rPr>
          <w:rFonts w:ascii="Arial" w:eastAsia="Times New Roman" w:hAnsi="Arial" w:cs="Arial"/>
          <w:bCs/>
          <w:sz w:val="19"/>
          <w:szCs w:val="19"/>
          <w:lang w:val="be-BY" w:eastAsia="ru-RU"/>
        </w:rPr>
      </w:pPr>
    </w:p>
    <w:sectPr w:rsidR="002149D8" w:rsidRPr="008E0006" w:rsidSect="008E0006">
      <w:pgSz w:w="11906" w:h="16838"/>
      <w:pgMar w:top="680" w:right="680" w:bottom="680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FAA" w:rsidRDefault="007A0FAA" w:rsidP="00B25DA8">
      <w:pPr>
        <w:spacing w:after="0" w:line="240" w:lineRule="auto"/>
      </w:pPr>
      <w:r>
        <w:separator/>
      </w:r>
    </w:p>
  </w:endnote>
  <w:endnote w:type="continuationSeparator" w:id="0">
    <w:p w:rsidR="007A0FAA" w:rsidRDefault="007A0FAA" w:rsidP="00B25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FAA" w:rsidRDefault="007A0FAA" w:rsidP="00B25DA8">
      <w:pPr>
        <w:spacing w:after="0" w:line="240" w:lineRule="auto"/>
      </w:pPr>
      <w:r>
        <w:separator/>
      </w:r>
    </w:p>
  </w:footnote>
  <w:footnote w:type="continuationSeparator" w:id="0">
    <w:p w:rsidR="007A0FAA" w:rsidRDefault="007A0FAA" w:rsidP="00B25DA8">
      <w:pPr>
        <w:spacing w:after="0" w:line="240" w:lineRule="auto"/>
      </w:pPr>
      <w:r>
        <w:continuationSeparator/>
      </w:r>
    </w:p>
  </w:footnote>
  <w:footnote w:id="1">
    <w:p w:rsidR="007A64D5" w:rsidRPr="007A64D5" w:rsidRDefault="007A64D5" w:rsidP="00D64C0A">
      <w:pPr>
        <w:pStyle w:val="a8"/>
        <w:jc w:val="both"/>
        <w:rPr>
          <w:lang w:val="be-BY"/>
        </w:rPr>
      </w:pPr>
      <w:r>
        <w:rPr>
          <w:rStyle w:val="aa"/>
        </w:rPr>
        <w:footnoteRef/>
      </w:r>
      <w:r>
        <w:t xml:space="preserve"> </w:t>
      </w:r>
      <w:r w:rsidRPr="007A64D5">
        <w:t xml:space="preserve">У </w:t>
      </w:r>
      <w:proofErr w:type="spellStart"/>
      <w:r w:rsidRPr="007A64D5">
        <w:t>полі</w:t>
      </w:r>
      <w:proofErr w:type="spellEnd"/>
      <w:r w:rsidRPr="007A64D5">
        <w:t xml:space="preserve"> «</w:t>
      </w:r>
      <w:proofErr w:type="spellStart"/>
      <w:r w:rsidRPr="007A64D5">
        <w:t>Ідэнтыфікацыйны</w:t>
      </w:r>
      <w:proofErr w:type="spellEnd"/>
      <w:r w:rsidRPr="007A64D5">
        <w:t xml:space="preserve"> </w:t>
      </w:r>
      <w:proofErr w:type="spellStart"/>
      <w:r w:rsidRPr="007A64D5">
        <w:t>нумар</w:t>
      </w:r>
      <w:proofErr w:type="spellEnd"/>
      <w:r w:rsidRPr="007A64D5">
        <w:t xml:space="preserve">»  </w:t>
      </w:r>
      <w:proofErr w:type="spellStart"/>
      <w:r w:rsidRPr="007A64D5">
        <w:t>указваецца</w:t>
      </w:r>
      <w:proofErr w:type="spellEnd"/>
      <w:r w:rsidRPr="007A64D5">
        <w:t xml:space="preserve"> </w:t>
      </w:r>
      <w:proofErr w:type="spellStart"/>
      <w:r w:rsidRPr="007A64D5">
        <w:t>ідэнтыфікацыйны</w:t>
      </w:r>
      <w:proofErr w:type="spellEnd"/>
      <w:r w:rsidRPr="007A64D5">
        <w:t xml:space="preserve"> </w:t>
      </w:r>
      <w:proofErr w:type="spellStart"/>
      <w:r w:rsidRPr="007A64D5">
        <w:t>нумар</w:t>
      </w:r>
      <w:proofErr w:type="spellEnd"/>
      <w:r w:rsidRPr="007A64D5">
        <w:t xml:space="preserve">, а </w:t>
      </w:r>
      <w:proofErr w:type="spellStart"/>
      <w:r w:rsidRPr="007A64D5">
        <w:t>пры</w:t>
      </w:r>
      <w:proofErr w:type="spellEnd"/>
      <w:r w:rsidRPr="007A64D5">
        <w:t xml:space="preserve"> </w:t>
      </w:r>
      <w:proofErr w:type="spellStart"/>
      <w:r w:rsidRPr="007A64D5">
        <w:t>адсутнасці</w:t>
      </w:r>
      <w:proofErr w:type="spellEnd"/>
      <w:r w:rsidRPr="007A64D5">
        <w:t xml:space="preserve"> </w:t>
      </w:r>
      <w:proofErr w:type="spellStart"/>
      <w:r w:rsidRPr="007A64D5">
        <w:t>ідэнтыфікацыйнага</w:t>
      </w:r>
      <w:proofErr w:type="spellEnd"/>
      <w:r w:rsidRPr="007A64D5">
        <w:t xml:space="preserve"> </w:t>
      </w:r>
      <w:proofErr w:type="spellStart"/>
      <w:r w:rsidRPr="007A64D5">
        <w:t>нумара</w:t>
      </w:r>
      <w:proofErr w:type="spellEnd"/>
      <w:r w:rsidRPr="007A64D5">
        <w:t xml:space="preserve"> – </w:t>
      </w:r>
      <w:proofErr w:type="spellStart"/>
      <w:r w:rsidRPr="007A64D5">
        <w:t>даныя</w:t>
      </w:r>
      <w:proofErr w:type="spellEnd"/>
      <w:r w:rsidRPr="007A64D5">
        <w:t xml:space="preserve"> </w:t>
      </w:r>
      <w:proofErr w:type="spellStart"/>
      <w:r w:rsidRPr="007A64D5">
        <w:t>дакумента</w:t>
      </w:r>
      <w:proofErr w:type="spellEnd"/>
      <w:r w:rsidRPr="007A64D5">
        <w:t xml:space="preserve">, </w:t>
      </w:r>
      <w:proofErr w:type="spellStart"/>
      <w:r w:rsidRPr="007A64D5">
        <w:t>які</w:t>
      </w:r>
      <w:proofErr w:type="spellEnd"/>
      <w:r w:rsidRPr="007A64D5">
        <w:t xml:space="preserve"> </w:t>
      </w:r>
      <w:proofErr w:type="spellStart"/>
      <w:r w:rsidRPr="007A64D5">
        <w:t>сведчыць</w:t>
      </w:r>
      <w:proofErr w:type="spellEnd"/>
      <w:r w:rsidRPr="007A64D5">
        <w:t xml:space="preserve"> </w:t>
      </w:r>
      <w:proofErr w:type="spellStart"/>
      <w:r w:rsidRPr="007A64D5">
        <w:t>асобу</w:t>
      </w:r>
      <w:proofErr w:type="spellEnd"/>
      <w:r w:rsidRPr="007A64D5">
        <w:t xml:space="preserve"> </w:t>
      </w:r>
      <w:r w:rsidR="00D64C0A">
        <w:rPr>
          <w:lang w:val="be-BY"/>
        </w:rPr>
        <w:t>абітурыента</w:t>
      </w:r>
      <w:r w:rsidRPr="007A64D5">
        <w:t xml:space="preserve"> (</w:t>
      </w:r>
      <w:proofErr w:type="spellStart"/>
      <w:r w:rsidRPr="007A64D5">
        <w:t>серыя</w:t>
      </w:r>
      <w:proofErr w:type="spellEnd"/>
      <w:r w:rsidRPr="007A64D5">
        <w:t xml:space="preserve"> (</w:t>
      </w:r>
      <w:proofErr w:type="spellStart"/>
      <w:r w:rsidRPr="007A64D5">
        <w:t>пры</w:t>
      </w:r>
      <w:proofErr w:type="spellEnd"/>
      <w:r w:rsidRPr="007A64D5">
        <w:t xml:space="preserve"> </w:t>
      </w:r>
      <w:proofErr w:type="spellStart"/>
      <w:r w:rsidRPr="007A64D5">
        <w:t>яе</w:t>
      </w:r>
      <w:proofErr w:type="spellEnd"/>
      <w:r w:rsidRPr="007A64D5">
        <w:t xml:space="preserve"> </w:t>
      </w:r>
      <w:proofErr w:type="spellStart"/>
      <w:r w:rsidRPr="007A64D5">
        <w:t>наяўнасці</w:t>
      </w:r>
      <w:proofErr w:type="spellEnd"/>
      <w:r w:rsidRPr="007A64D5">
        <w:t xml:space="preserve">), </w:t>
      </w:r>
      <w:proofErr w:type="spellStart"/>
      <w:r w:rsidRPr="007A64D5">
        <w:t>нумар</w:t>
      </w:r>
      <w:proofErr w:type="spellEnd"/>
      <w:r w:rsidRPr="007A64D5"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C2ADA"/>
    <w:multiLevelType w:val="multilevel"/>
    <w:tmpl w:val="9DE0156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6" w:hanging="9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0" w:hanging="2160"/>
      </w:pPr>
      <w:rPr>
        <w:rFonts w:hint="default"/>
      </w:rPr>
    </w:lvl>
  </w:abstractNum>
  <w:abstractNum w:abstractNumId="1" w15:restartNumberingAfterBreak="0">
    <w:nsid w:val="66580F08"/>
    <w:multiLevelType w:val="hybridMultilevel"/>
    <w:tmpl w:val="8CF2A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B38"/>
    <w:rsid w:val="0000669B"/>
    <w:rsid w:val="00082246"/>
    <w:rsid w:val="000B0C13"/>
    <w:rsid w:val="000C7888"/>
    <w:rsid w:val="000D02A6"/>
    <w:rsid w:val="00105C15"/>
    <w:rsid w:val="00114ED9"/>
    <w:rsid w:val="00120C95"/>
    <w:rsid w:val="001234BD"/>
    <w:rsid w:val="001316B2"/>
    <w:rsid w:val="001428E4"/>
    <w:rsid w:val="00153289"/>
    <w:rsid w:val="00170E42"/>
    <w:rsid w:val="0017577C"/>
    <w:rsid w:val="00186A48"/>
    <w:rsid w:val="001C11BD"/>
    <w:rsid w:val="001D5EF5"/>
    <w:rsid w:val="001F2BF4"/>
    <w:rsid w:val="001F4E69"/>
    <w:rsid w:val="00204048"/>
    <w:rsid w:val="002149D8"/>
    <w:rsid w:val="0023765E"/>
    <w:rsid w:val="00237B06"/>
    <w:rsid w:val="002477F7"/>
    <w:rsid w:val="00247DE1"/>
    <w:rsid w:val="00283392"/>
    <w:rsid w:val="002B2EA4"/>
    <w:rsid w:val="002D4162"/>
    <w:rsid w:val="002F4D34"/>
    <w:rsid w:val="003710E7"/>
    <w:rsid w:val="003C7FD8"/>
    <w:rsid w:val="003D563D"/>
    <w:rsid w:val="003E4F3F"/>
    <w:rsid w:val="003F5BF0"/>
    <w:rsid w:val="003F6A0C"/>
    <w:rsid w:val="003F7386"/>
    <w:rsid w:val="00433BFD"/>
    <w:rsid w:val="00446938"/>
    <w:rsid w:val="004764DA"/>
    <w:rsid w:val="00486C6B"/>
    <w:rsid w:val="00494898"/>
    <w:rsid w:val="004B0FBB"/>
    <w:rsid w:val="004F09B8"/>
    <w:rsid w:val="00517B85"/>
    <w:rsid w:val="00521A79"/>
    <w:rsid w:val="00534237"/>
    <w:rsid w:val="0054647B"/>
    <w:rsid w:val="00546D74"/>
    <w:rsid w:val="00563D2F"/>
    <w:rsid w:val="00567D1C"/>
    <w:rsid w:val="00573485"/>
    <w:rsid w:val="005758C4"/>
    <w:rsid w:val="005831C2"/>
    <w:rsid w:val="005912C5"/>
    <w:rsid w:val="005B51C2"/>
    <w:rsid w:val="005B71CB"/>
    <w:rsid w:val="005D4435"/>
    <w:rsid w:val="005F0C47"/>
    <w:rsid w:val="006056D6"/>
    <w:rsid w:val="0063239E"/>
    <w:rsid w:val="00646516"/>
    <w:rsid w:val="006614E7"/>
    <w:rsid w:val="0066614A"/>
    <w:rsid w:val="00672244"/>
    <w:rsid w:val="00694319"/>
    <w:rsid w:val="006A38D4"/>
    <w:rsid w:val="006A5069"/>
    <w:rsid w:val="006A6D8E"/>
    <w:rsid w:val="006E2E3C"/>
    <w:rsid w:val="006F5AEF"/>
    <w:rsid w:val="00723584"/>
    <w:rsid w:val="00754BE4"/>
    <w:rsid w:val="007863DC"/>
    <w:rsid w:val="0079203D"/>
    <w:rsid w:val="007A0FAA"/>
    <w:rsid w:val="007A64D5"/>
    <w:rsid w:val="007D029E"/>
    <w:rsid w:val="007F161C"/>
    <w:rsid w:val="00826E6D"/>
    <w:rsid w:val="008324B7"/>
    <w:rsid w:val="0087554A"/>
    <w:rsid w:val="00892F8C"/>
    <w:rsid w:val="008B58B8"/>
    <w:rsid w:val="008B6E31"/>
    <w:rsid w:val="008D4C8F"/>
    <w:rsid w:val="008E0006"/>
    <w:rsid w:val="008E4C47"/>
    <w:rsid w:val="008F158E"/>
    <w:rsid w:val="00916947"/>
    <w:rsid w:val="009242F8"/>
    <w:rsid w:val="0093080C"/>
    <w:rsid w:val="009341B9"/>
    <w:rsid w:val="00946A3E"/>
    <w:rsid w:val="00952A18"/>
    <w:rsid w:val="009608E5"/>
    <w:rsid w:val="009A71D3"/>
    <w:rsid w:val="009B35D8"/>
    <w:rsid w:val="009B4111"/>
    <w:rsid w:val="009C23AD"/>
    <w:rsid w:val="009D47E2"/>
    <w:rsid w:val="00A20F69"/>
    <w:rsid w:val="00A42731"/>
    <w:rsid w:val="00A442A2"/>
    <w:rsid w:val="00AB0BD7"/>
    <w:rsid w:val="00AC3B17"/>
    <w:rsid w:val="00AE2DF6"/>
    <w:rsid w:val="00B02684"/>
    <w:rsid w:val="00B02FFC"/>
    <w:rsid w:val="00B25DA8"/>
    <w:rsid w:val="00B4196B"/>
    <w:rsid w:val="00B61647"/>
    <w:rsid w:val="00B84BF6"/>
    <w:rsid w:val="00B853CA"/>
    <w:rsid w:val="00BA1B38"/>
    <w:rsid w:val="00BD58E5"/>
    <w:rsid w:val="00BD6FB7"/>
    <w:rsid w:val="00BE0425"/>
    <w:rsid w:val="00BF63D0"/>
    <w:rsid w:val="00C2198A"/>
    <w:rsid w:val="00C65E9F"/>
    <w:rsid w:val="00C93EC9"/>
    <w:rsid w:val="00CE4DF9"/>
    <w:rsid w:val="00D03629"/>
    <w:rsid w:val="00D3202D"/>
    <w:rsid w:val="00D64C0A"/>
    <w:rsid w:val="00D71F6B"/>
    <w:rsid w:val="00D73657"/>
    <w:rsid w:val="00D77D19"/>
    <w:rsid w:val="00D84436"/>
    <w:rsid w:val="00DA3A88"/>
    <w:rsid w:val="00DB3F70"/>
    <w:rsid w:val="00DB4344"/>
    <w:rsid w:val="00E17ED4"/>
    <w:rsid w:val="00E576B1"/>
    <w:rsid w:val="00E57982"/>
    <w:rsid w:val="00E57CEA"/>
    <w:rsid w:val="00E94B23"/>
    <w:rsid w:val="00EA29BA"/>
    <w:rsid w:val="00EA7B03"/>
    <w:rsid w:val="00EB604A"/>
    <w:rsid w:val="00ED26C1"/>
    <w:rsid w:val="00F13436"/>
    <w:rsid w:val="00F51870"/>
    <w:rsid w:val="00F9334B"/>
    <w:rsid w:val="00FA3D0B"/>
    <w:rsid w:val="00FA5891"/>
    <w:rsid w:val="00FB0D49"/>
    <w:rsid w:val="00FD4CC6"/>
    <w:rsid w:val="00FD733F"/>
    <w:rsid w:val="00FE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61AFD"/>
  <w15:docId w15:val="{6EC7DFCE-9110-4F01-9A56-E24D0EA6D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4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4DF9"/>
    <w:rPr>
      <w:rFonts w:ascii="Segoe UI" w:hAnsi="Segoe UI" w:cs="Segoe UI"/>
      <w:sz w:val="18"/>
      <w:szCs w:val="18"/>
    </w:rPr>
  </w:style>
  <w:style w:type="paragraph" w:styleId="a5">
    <w:name w:val="endnote text"/>
    <w:basedOn w:val="a"/>
    <w:link w:val="a6"/>
    <w:uiPriority w:val="99"/>
    <w:semiHidden/>
    <w:unhideWhenUsed/>
    <w:rsid w:val="00B25DA8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B25DA8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B25DA8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7A64D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7A64D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7A64D5"/>
    <w:rPr>
      <w:vertAlign w:val="superscript"/>
    </w:rPr>
  </w:style>
  <w:style w:type="paragraph" w:styleId="ab">
    <w:name w:val="List Paragraph"/>
    <w:basedOn w:val="a"/>
    <w:uiPriority w:val="34"/>
    <w:qFormat/>
    <w:rsid w:val="00D844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2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E0315-4A85-4BCD-9022-FC3FCC38D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3</Pages>
  <Words>1798</Words>
  <Characters>10250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RIKZ</dc:creator>
  <cp:keywords/>
  <dc:description/>
  <cp:lastModifiedBy>Полина Михалевич</cp:lastModifiedBy>
  <cp:revision>108</cp:revision>
  <cp:lastPrinted>2026-03-20T07:45:00Z</cp:lastPrinted>
  <dcterms:created xsi:type="dcterms:W3CDTF">2023-04-05T14:12:00Z</dcterms:created>
  <dcterms:modified xsi:type="dcterms:W3CDTF">2026-03-20T07:45:00Z</dcterms:modified>
</cp:coreProperties>
</file>